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sz w:val="44"/>
          <w:szCs w:val="44"/>
        </w:rPr>
        <w:t>1年度“珠江杯”中央新闻单位驻粤机构</w:t>
      </w:r>
    </w:p>
    <w:p>
      <w:pPr>
        <w:spacing w:line="6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好新闻拟获奖作品名单</w:t>
      </w:r>
    </w:p>
    <w:p>
      <w:pPr>
        <w:jc w:val="left"/>
        <w:rPr>
          <w:rFonts w:hint="eastAsia" w:ascii="Times New Roman" w:hAnsi="黑体" w:eastAsia="黑体" w:cs="仿宋_GB2312"/>
          <w:bCs/>
          <w:sz w:val="32"/>
          <w:szCs w:val="32"/>
        </w:rPr>
      </w:pPr>
    </w:p>
    <w:p>
      <w:pPr>
        <w:jc w:val="left"/>
        <w:rPr>
          <w:rFonts w:ascii="Times New Roman" w:hAnsi="Times New Roman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一等奖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·</w:t>
      </w:r>
      <w:r>
        <w:rPr>
          <w:rFonts w:ascii="Times New Roman" w:hAnsi="Times New Roman" w:eastAsia="黑体" w:cs="仿宋_GB2312"/>
          <w:bCs/>
          <w:sz w:val="32"/>
          <w:szCs w:val="32"/>
        </w:rPr>
        <w:t>2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5</w:t>
      </w:r>
      <w:r>
        <w:rPr>
          <w:rFonts w:hint="eastAsia" w:ascii="Times New Roman" w:hAnsi="黑体" w:eastAsia="黑体" w:cs="仿宋_GB2312"/>
          <w:bCs/>
          <w:sz w:val="32"/>
          <w:szCs w:val="32"/>
        </w:rPr>
        <w:t>件</w:t>
      </w:r>
    </w:p>
    <w:tbl>
      <w:tblPr>
        <w:tblStyle w:val="7"/>
        <w:tblW w:w="105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617"/>
        <w:gridCol w:w="2483"/>
        <w:gridCol w:w="1278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标    题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深圳加快建设科技和产业创新高地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陈伟光、程远州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一纸侨批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满腔家国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杨彦、吴冰、李刚、姜晓丹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“奋斗百年路  启航新征程”系列报道（中共三大篇）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集体（主创：禹伟良、贺林平、姜晓丹、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李博文）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湾区立南海 当惊世界殊——习近平总书记谋划推动粤港澳大湾区建设谱写“一国两制”新篇章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徐金鹏、吴涛、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苏万明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粤港澳大湾区，究竟有多“大”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洪泽华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“世界工厂”春节不打烊——积极防控疫情助力中国制造迎“暖春”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车晓蕙、詹奕嘉、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黄浩苑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新华通讯社广东分社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【奋斗百年路 启航新征程——学党史 悟思想 办实事 开新局】务实担当 广东扎实推进党史学习教育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陈旭婷、罗平章、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黄东旭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【新思想引领新征程·时代答卷】积极作为深入推进粤港澳大湾区建设 打造高质量发展典范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陈旭婷、金东、宋雪、魏星、罗平章、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肖中仁、郑澍、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周驰森、陈杰雄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3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【在习近平新时代中国特色社会主义思想指引下——贯彻新发展理念 推动高质量发展】数字化赋能广东制造业转型升级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陈旭婷、罗平章、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魏星、黄东旭、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陈杰雄、赵晨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广东在推动高质量发展上持续发力 连续32年经济总量保持全国第一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彭小毛、郑澍、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刘会民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勇立潮头 深圳先行示范区建设全面铺开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肖振生、周羽、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刘祎辰、陈丽、赵菁、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黄东旭、周驰森、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辛亮仪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东深供水工程建设者 全力保障香港供水生命线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郑澍、张琦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伶仃洋，有一座“科创灯塔”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王忠耀、吴春燕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光明日报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找家政何时不再难——广东省“南粤家政”工程创新实践调查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郑杨、庞彩霞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经济日报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仿宋_GB2312" w:cs="仿宋_GB2312"/>
                <w:color w:val="000000"/>
                <w:kern w:val="0"/>
                <w:sz w:val="24"/>
                <w:szCs w:val="24"/>
              </w:rPr>
              <w:t>Guangdong zones key to regional development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李文芳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中国日报社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“从哪里来 到哪里去”</w:t>
            </w:r>
            <w:r>
              <w:rPr>
                <w:rFonts w:hint="eastAsia" w:ascii="仿宋_GB2312" w:hAnsi="仿宋_GB2312" w:eastAsia="仿宋_GB2312" w:cs="仿宋_GB2312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</w:rPr>
              <w:instrText xml:space="preserve"> HYPERLINK "https://my-h5news.app.xinhuanet.com/xhh-pc/article/?id=f9e4fdcb8672471b2976194e4db0755c" \t "http://gd.news.cn/zt21/ddzg/_blank" </w:instrText>
            </w:r>
            <w:r>
              <w:rPr>
                <w:rFonts w:hint="eastAsia" w:ascii="仿宋_GB2312" w:hAnsi="仿宋_GB2312" w:eastAsia="仿宋_GB2312" w:cs="仿宋_GB2312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2021年“读懂中国”国际会议（广州）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专题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黄玫、卢鉴、陈雪莹、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陈凯昊、李幸子、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王佳、彭森、魏晓航、朱皓、关锦恒、夏镱、王瑞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网络和新媒体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广东：科技“实验田”长出“创新果实”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叶青、龙跃梅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科技日报社广东记者站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春风又绿岭南村——广东省政协连续三年开展乡村振兴民主监督纪实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林仪、揭春雁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人民政协报社广东记者站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“潮汕祠堂”系列专题纪录片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张见悦、韦杰夫、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李玥颖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网络和新媒体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中国新闻社广东分社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广东共青团：解开青年创业“紧箍咒”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林洁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让人民诠释当家作主的制度设计——广东省人大常委会探索全过程人民民主“南粤实战”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章宁旦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法制日报社广东记者站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广东：开放创新点亮“十三五”，双区建设引领“十四五”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罗勉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中国经济导报广东记者站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凝心聚力谱华章——广东教育系统加强党建提升育人育才综合效能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吕同舟、王友文、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杨三喜、刘盾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中国教育报刊社广东记者站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深圳前海：全力建设国际商事争议解决中心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池泽梅、吴亚辉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民主与法制社深圳记者站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tblHeader/>
          <w:jc w:val="center"/>
        </w:trPr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</w:t>
            </w:r>
          </w:p>
        </w:tc>
        <w:tc>
          <w:tcPr>
            <w:tcW w:w="4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干支衔接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江海联通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集约高效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功能协同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广东系统谋划内河航运高质量发展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林健芳、林楚忠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中国交通报驻广东记者站</w:t>
            </w:r>
          </w:p>
        </w:tc>
      </w:tr>
    </w:tbl>
    <w:p>
      <w:pPr>
        <w:jc w:val="left"/>
        <w:rPr>
          <w:rFonts w:hint="eastAsia" w:ascii="Times New Roman" w:hAnsi="黑体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br w:type="page"/>
      </w:r>
    </w:p>
    <w:p>
      <w:pPr>
        <w:jc w:val="left"/>
        <w:rPr>
          <w:rFonts w:hint="eastAsia" w:ascii="Times New Roman" w:hAnsi="黑体" w:eastAsia="黑体" w:cs="仿宋_GB2312"/>
          <w:bCs/>
          <w:sz w:val="32"/>
          <w:szCs w:val="32"/>
        </w:rPr>
      </w:pPr>
    </w:p>
    <w:p>
      <w:pPr>
        <w:jc w:val="left"/>
        <w:rPr>
          <w:rFonts w:ascii="Times New Roman" w:hAnsi="黑体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t>二等奖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·</w:t>
      </w:r>
      <w:r>
        <w:rPr>
          <w:rFonts w:ascii="Times New Roman" w:hAnsi="Times New Roman" w:eastAsia="黑体" w:cs="仿宋_GB2312"/>
          <w:bCs/>
          <w:sz w:val="32"/>
          <w:szCs w:val="32"/>
        </w:rPr>
        <w:t>5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0</w:t>
      </w:r>
      <w:r>
        <w:rPr>
          <w:rFonts w:hint="eastAsia" w:ascii="Times New Roman" w:hAnsi="黑体" w:eastAsia="黑体" w:cs="仿宋_GB2312"/>
          <w:bCs/>
          <w:sz w:val="32"/>
          <w:szCs w:val="32"/>
        </w:rPr>
        <w:t>件</w:t>
      </w:r>
    </w:p>
    <w:tbl>
      <w:tblPr>
        <w:tblStyle w:val="7"/>
        <w:tblW w:w="106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663"/>
        <w:gridCol w:w="2483"/>
        <w:gridCol w:w="1251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标    题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【小白探粤】探访广州公安警营开放日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姜晓丹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网络和新媒体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港澳专才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横琴逐梦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贺林平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护珍稀植物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看满山葱茏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洪秋婷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粤港澳大湾区开出今年第200趟中欧班列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李刚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1.6万老人有了家庭养老床位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吴冰、罗艾桦、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姜晓丹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前海，奋力画出最美最好的图画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程远州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“我在广州，一切都好”——外国人眼中的广州抗疫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马晓澄、陆浩、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徐弘毅、胡拿云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新华通讯社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扬帆奋进绘新篇——深圳全面纵深推进先行示范区建设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周科、孙飞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新华通讯社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韧性·活力·稳定——来自经济大省广东的一线观察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吴涛、孙飞、孟盈如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新华通讯社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重整行装再出发——“中国第一展”率先恢复线下展让世界分享中国机遇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周强、丁乐、马晓澄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新华通讯社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从春天再出发——回访&lt;3岁的等待与33岁的归途&gt;主人公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吴涛、田建川、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霍思颖、李嘉乐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新华通讯社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鸟鸣城中央——中国超大城市广州人鸟和谐共生记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周强、周颖、胡拿云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通讯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新华通讯社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青春深圳璀璨告白：永远跟党走 再创新辉煌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周羽、刘祎辰、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深圳台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广东广州 奋斗百年路 永远跟党走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张莉莉、周驰森、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吴穗斌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遇见你丨来到大湾区 这三个香港90后做出年产400吨的“大事业”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李红刚、朱子荣、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戚智勇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网络和新媒体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走进乡村看小康 乡厨培训成亮点 村民致富有奔头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张莉莉、吴穗斌、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辛亮仪、 周驰森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交锋变异病毒 广东防控提速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彭小毛、郑澍、赵菁、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周羽、杨振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共建合作区 共享大湾区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魏星、张浩、罗平章、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刘帆、陈杰雄、周驰森、赵晨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港澳青年扎根大湾区逐梦未来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周羽、杨振、辛亮仪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遇见你 “独腿球王”何忆义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周羽、朱平、赵晨、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张仕杰、彭俊华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837"/>
                <w:tab w:val="right" w:pos="55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新冠肺炎疫情防控·广东广州 封控社区繁忙的保障线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魏星、赵晨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广播电视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中央广播电视总台广东总站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广东广州：守正创新 建设文化强市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王忠耀、吴春燕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光明日报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“做花”，我体会到的都是幸福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王忠耀、吴春燕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光明日报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战略性产业集群发展提速——广东布局新产业激发新动能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张建军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经济日报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外贸出口遭遇物流“梗阻”——破解“一箱难求”“箱比货贵”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郑杨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经济日报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倚陆向海看大湾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喻剑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经济日报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27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仿宋_GB2312" w:cs="仿宋_GB2312"/>
                <w:color w:val="000000"/>
                <w:kern w:val="0"/>
                <w:sz w:val="24"/>
                <w:szCs w:val="24"/>
              </w:rPr>
              <w:t>SARs' youngsters see promising Bay Area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郑彩雄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中国日报社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28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“庆丰收 感党恩”——广东省庆祝2021年中国农民丰收节系列活动报道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黄玫、陈凯昊、李俊豪、卢鉴、李庆招、王佳、魏晓航、彭森、李幸子、朱皓、伍嘉炜、陈雪莹、王瑞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网络和新媒体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29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“永和担当”高质量发展 广东探索打造“枫桥式”退役军人服务之家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黄玫、陈雪莹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网络和新媒体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30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引一带清碧东江水 润粤港千万同胞心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王坚、郑小红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通讯社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中国新闻社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31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19世纪的“90后”敲定了一件大事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林洁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32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两万元草创冲刺“万亿制造”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林洁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33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“网格共商”演绎出“和美之治”——惠州凝智聚力探索基层社会治理新路径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章宁旦、邓君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法制日报社广东记者站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34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抓住新机遇  实现新作为——广东邮政服务粤港澳大湾区建设侧记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王淼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中国邮政报广东记者站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35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海底深处要通动车了！网友惊叹：醒狮闹海？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陈明君、何廷昭、杨胜、刘福昌、范少文、林凤、宋明骏、乔谦、孙晓远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网络和新媒体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人民铁道报社广东记者站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36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广州石化：转型发展中实现与城市的和谐共融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黄敏清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中国石化报广东省记者站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37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深圳为中小学生提供菜单式服务，力求一生一课表——多彩课后服务传递教育温情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刘盾、连燕纯、杨瑾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中国教育报刊社广东记者站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38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深圳：培才用才激活科技兴邦原动力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刘盾、杨瑾、黎鉴远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中国教育报刊社广东记者站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39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广东澄江：“有机＋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多业融合 瞠出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区振兴新路径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谢伟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中国食品报社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40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大基地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技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大融合 大带动 大加工，广东开平绘就现代农发展多彩画卷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谢伟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中国食品报社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41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交通强省建设助力广东走在前列——到2035年综合立体交通网总规模达28.7万公里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林健芳、林楚忠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中国交通报驻广东记者站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42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为服务湾区创新发展赋能添智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林晔晗、吁青、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陈中山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人民法院报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43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美味粤菜幸福滋味―—广东推动“粤菜师傅”工程高质量发展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孙兴伟、李梦夕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中国劳动保障报广东记者站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44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南粤匠心梦想同行——广东省第二届职业技能大赛纪实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孙兴伟、李梦夕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中国劳动保障报广东记者站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45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层层督办督导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市领导驻点调研：练江汕头段重现“水清如白练”景象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刘晶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中国环境报社广东记者站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46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广东省各民主党派精选协商议题积极建言献策——着眼构建“双循环”发展格局发声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郑蔼娴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团结报社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47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临空经济腾飞的广州实践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918"/>
                <w:tab w:val="center" w:pos="16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程云、韩静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中国改革报社广东记者站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48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他将歹徒引离人群，激烈搏斗身中数刀——追记为救群众壮烈牺牲的东莞民警黎伟标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王清波、尹利勇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人民公安报社广东记者站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49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用“减法”为获得感“充值”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陈滟、刘筱、张路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中国国门时报驻广东记者站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5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50</w:t>
            </w:r>
          </w:p>
        </w:tc>
        <w:tc>
          <w:tcPr>
            <w:tcW w:w="4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这个细胞因子“一箭双雕”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朱汉斌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中国科学报广东记者站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40" w:lineRule="exact"/>
        <w:jc w:val="left"/>
        <w:rPr>
          <w:rFonts w:hint="eastAsia" w:ascii="Times New Roman" w:hAnsi="黑体" w:eastAsia="黑体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left"/>
        <w:rPr>
          <w:rFonts w:hint="eastAsia" w:ascii="Times New Roman" w:hAnsi="黑体" w:eastAsia="黑体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ascii="Times New Roman" w:hAnsi="黑体" w:eastAsia="黑体" w:cs="仿宋_GB2312"/>
          <w:bCs/>
          <w:sz w:val="32"/>
          <w:szCs w:val="32"/>
        </w:rPr>
      </w:pPr>
      <w:r>
        <w:rPr>
          <w:rFonts w:hint="eastAsia" w:ascii="Times New Roman" w:hAnsi="黑体" w:eastAsia="黑体" w:cs="仿宋_GB2312"/>
          <w:bCs/>
          <w:sz w:val="32"/>
          <w:szCs w:val="32"/>
        </w:rPr>
        <w:br w:type="page"/>
      </w:r>
      <w:r>
        <w:rPr>
          <w:rFonts w:hint="eastAsia" w:ascii="Times New Roman" w:hAnsi="黑体" w:eastAsia="黑体" w:cs="仿宋_GB2312"/>
          <w:bCs/>
          <w:sz w:val="32"/>
          <w:szCs w:val="32"/>
        </w:rPr>
        <w:t>三等奖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·</w:t>
      </w:r>
      <w:r>
        <w:rPr>
          <w:rFonts w:ascii="Times New Roman" w:hAnsi="Times New Roman" w:eastAsia="黑体" w:cs="仿宋_GB2312"/>
          <w:bCs/>
          <w:sz w:val="32"/>
          <w:szCs w:val="32"/>
        </w:rPr>
        <w:t>6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7</w:t>
      </w:r>
      <w:r>
        <w:rPr>
          <w:rFonts w:hint="eastAsia" w:ascii="Times New Roman" w:hAnsi="黑体" w:eastAsia="黑体" w:cs="仿宋_GB2312"/>
          <w:bCs/>
          <w:sz w:val="32"/>
          <w:szCs w:val="32"/>
        </w:rPr>
        <w:t>件</w:t>
      </w:r>
    </w:p>
    <w:tbl>
      <w:tblPr>
        <w:tblStyle w:val="7"/>
        <w:tblW w:w="10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4694"/>
        <w:gridCol w:w="2466"/>
        <w:gridCol w:w="1238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标    题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报送单位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广东推动产购销协同发力，促进传统农业向数字农业转型——徐闻菠萝这样火起来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陈伟光、刘泰山、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洪秋婷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人民日报社广东分社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广东：改革开放永不止步 高质量发展再创辉煌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张云、王美莹、吴春燕、严圣禾、王忠耀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光明日报广东记者站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从太空到田间：“奔月”种子有望助攻农业种源难题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王忠耀、吴春燕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光明日报广东记者站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广东何以成“小巨人”成长沃土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庞彩霞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经济日报广东记者站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Cambria" w:hAnsi="Cambria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仿宋_GB2312" w:cs="仿宋_GB2312"/>
                <w:color w:val="000000"/>
                <w:kern w:val="0"/>
                <w:sz w:val="24"/>
                <w:szCs w:val="24"/>
              </w:rPr>
              <w:t>HK farmer wriggling profit from earthworm breeding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郑彩雄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default" w:ascii="Cambria" w:hAnsi="Cambri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Cambria" w:hAnsi="Cambria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mbria" w:hAnsi="Cambria" w:eastAsia="仿宋_GB2312" w:cs="仿宋_GB2312"/>
                <w:color w:val="000000"/>
                <w:kern w:val="0"/>
                <w:sz w:val="24"/>
                <w:szCs w:val="24"/>
              </w:rPr>
              <w:t>Microwave makes space station feel like home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邱铨林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default" w:ascii="Cambria" w:hAnsi="Cambria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7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最怕吃货有文化！这下聊天记录曝光了！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李幸子、夏镱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网络和新媒体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8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广州公安致敬首个“中国人民警察节”系列报道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关锦恒、伍嘉炜、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朱皓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网络和新媒体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新华网广东频道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9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韶关：为创新创业腾空间 高新区管委会搬家了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龙跃梅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科技日报社广东记者站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这片绿洲  又一次成为珍稀动植物的避难所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叶青、滕继濮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科技日报社广东记者站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11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从源头确保“舌尖上的安全”——广东省政协召开系列提案办理远程协商会小记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林仪、揭春雁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人民政协报社广东记者站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12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政协聚力助推碳达峰碳中和——广东:做好“双碳”工作“加减法”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林仪、揭春雁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人民政协报社广东记者站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13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日本导演竹内亮：希望通过纪录片展示真实中国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孙秋霞、朱族英、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张见悦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网络和新媒体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中国新闻社广东分社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14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张国雄：中国首个华侨文化世界遗产为何出现在这个地方？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何俊杰、 孙秋霞、唐贵江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通讯社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中国新闻社广东分社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15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探秘广州“猎鹰号”气膜实验室：24小时与病毒赛跑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蔡敏婕、邢健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通讯社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中国新闻社广东分社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16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追寻“广州起义”历史踪迹，感受“英雄城市”出新出彩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叶小钟、何倚华、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叶伊闻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网络和新媒体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工人日报广东记者站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17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广东高院发布劳动争议十大典型案例——员工一年内告了9家用人单位 法院认定“碰瓷”罚款5万元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叶小钟、洪望强、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潘玲娜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工人日报广东记者站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18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让流动的新就业形态劳动者“回家”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刘友婷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工人日报广东记者站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19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蓝皮书预计：今年粤港澳大湾区经济全面复苏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林洁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为横琴聚天下英才注入强大动能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7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林洁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中国青年报社广东记者站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21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广州起义：第一次在大城市建立苏维埃政权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林志文、李成熹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中国妇女报社广东记者站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22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姚璇秋：守住潮剧的根，为潮剧鼓与呼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林志文、黄剑丰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中国妇女报社广东记者站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23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公益法律服务，律师积极性从哪儿来——记者调查广东依托平台深化律师公益法律服务情况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邓君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法制日报社广东记者站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24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大湾区工地上的“火把节”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彭承军、高霞、周坚、何廷昭、倪佳斌、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吕梦瑶、廖斐茹、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孙晓远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网络和新媒体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人民铁道报社广东记者站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25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助力粤港澳大湾区建设 服务国内国际双循环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朱进军、陈明君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人民铁道报社广东记者站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26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暖企“服务包”真暖心——广东佛山“品质工程”暖企行动为137家企业解决392个困难问题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王越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中国质量报广东记者站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27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广东省市场监管局在全国率先推出“省内迁移通办”模式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不用来回跑最快当天搞定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王越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中国质量报广东记者站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28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广州石化打造粤港澳大湾区最大氢能基地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黄敏清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中国石化报广东省记者站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29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脚下有泥土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心中有村民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黄敏清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中国石化报广东省记者站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广东：办企只需1天！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便利度国际领先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李少辉、罗勉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中国经济导报广东记者站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31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广东汕头：“六个一千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工程带动村强民富，乡村振兴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罗勉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中国经济导报广东记者站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32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年味浓了，日子“粤”过“粤”好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张李源清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中国经济时报广东记者站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33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广东：让更多青年人才站上双创“C位”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张李源清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中国经济时报广东记者站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34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国庆假期“不打烊”“顶流”广州联通全球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张李源清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中国经济时报广东记者站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35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让民法典走到群众身边、走进群众心理——广东省法学会发挥“六个平台”作用加强民法典理论研究和普法宣传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李锐忠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民主与法制社广东记者站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36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“金牌司法所”是这样炼成的——广东佛山司法“四个同步”锻造“一所一品牌”侧记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张丽娥、钟继军、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杨斯萍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民主与法制社广东记者站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37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十条税收措施服务参展企业——税收赋能广交会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广交天下促发展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蒋琳珊、伍美红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中国税务报广东记者站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38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广东：做好粤港澳大湾区建设“税务文章”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蒋琳珊、黄婷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中国税务报广东记者站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39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董明珠：40亿元税费优惠“格”外给“力”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蒋琳珊、曾中华、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陈嘉炜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中国税务报广东记者站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融合创新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全球采购商相约广交会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李和英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中国商报社广东记者站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41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广州美丽产业触电转型 为经济发展增添新动能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何志明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中国商报社广东记者站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42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广东增城派谭镇：农旅深度融合助推乡村振兴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何志明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中国商报社广东记者站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43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粤港澳大湾区1小时生活圈基本形成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林健芳、林楚忠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中国交通报驻广东记者站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44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从“一个箱子”到“一张光盘”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林晔晗、冼颖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人民法院报广东记者站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45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广东：民法典这样走进百姓生活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林晔晗、吁青、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陈明蔚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人民法院报广东记者站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46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解民忧纾民困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帮民富暖民心——广东“三项工程”为群众办实事见真章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孙兴伟、李梦夕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中国劳动保障报广东记者站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47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如何提升化工园区应急能力？—-广东小虎化工园区建成有毒有害气体环境风险预警体系，将关口前移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郑秀亮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中国环境报社广东记者站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48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广东：扎实推进为群众办实事项目462个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韦磊、梁诚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检察日报社驻广东记者站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49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让劳动者不再忧薪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韦磊、高燕艳、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于兵万、王贵丁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检察日报社驻广东记者站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办典型案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啃“硬骨头”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韦磊、晏恒、刘雅、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于兵万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检察日报社驻广东记者站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51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同心守护美好家园——广东统一战线抗击新冠肺炎疫情纪实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郑蔼娴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团结报社广东记者站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52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根植大湾区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圆梦新时代——2021年民革广东省委会“新黄埔”台港澳青年创新创业研习营纪实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郑蔼娴、黄峥贵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团结报社广东记者站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53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激活村居防灾减灾“神经末梢”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程云、韩静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中国改革报社广东记者站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54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推动有序流转发展现代农业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程云、韩静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中国改革报社广东记者站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55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为民服务永不停步——广东佛山邮政“我为群众办实事”实践活动掠影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骆立、瞿浩平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中国邮政报广东记者站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56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变“群众跑”为“邮政跑”——广东广州市分公司党委结合党史学习教育推进惠民工程侧记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刘岚、黄展鸿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中国邮政报广东记者站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57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“厅”见社情民意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“厅”见使命担当——广东打造“平安厅”群众来信办理工作体系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王清波、李冰洁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人民公安报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58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特别能战斗的“南粤神探”——记全国公安系统一级英雄模范、广东省公安厅原副厅长朱明健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王清波、李冰洁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人民公安报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59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优化营商环境永无止境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陈滟、陈焕桂、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王汪宇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中国国门时报驻广东记者站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60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广州白云机场口岸对非贸易翻番增长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陈滟、唐希贤、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黄于清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中国国门时报驻广东记者站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61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真诚关爱  跨越“鸿沟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——广东文化场馆为老年人运用智能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技术困难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排忧解难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谭志红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中国文化报社广东记者站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62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一场从平原到高原的文化帮扶攻坚战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谭志红、廖志明、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蒋中玉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中国文化报社广东记者站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63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“梅州现象”的热与冷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谭志红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中国文化报社广东记者站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64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汇聚全球科学力量 照亮湾区创新之路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朱汉斌、荆淮侨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报纸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中国科学报广东记者站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65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广东：建设一流湾区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罗宇飞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网络和新媒体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金融时报社广东记者站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66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人民银行广州分行：减费让利“实打实” 纾困减负“有温度”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罗宇飞、孔凡东、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潘在怡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网络和新媒体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金融时报社广东记者站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tblHeader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Lines="0" w:afterLines="0"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4"/>
              </w:rPr>
              <w:t>67</w:t>
            </w:r>
          </w:p>
        </w:tc>
        <w:tc>
          <w:tcPr>
            <w:tcW w:w="4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梅州：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红色土地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的绿色振兴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冯瑶、李俏萍、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刘璐珠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网络和新媒体</w:t>
            </w:r>
          </w:p>
        </w:tc>
        <w:tc>
          <w:tcPr>
            <w:tcW w:w="17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金融时报社广东记者站</w:t>
            </w:r>
          </w:p>
        </w:tc>
      </w:tr>
    </w:tbl>
    <w:p>
      <w:pPr>
        <w:spacing w:line="640" w:lineRule="exact"/>
        <w:rPr>
          <w:rFonts w:ascii="Times New Roman" w:hAnsi="Times New Roman" w:eastAsia="方正仿宋简体"/>
          <w:sz w:val="34"/>
          <w:szCs w:val="3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2QxNTRiZTk2YTk0M2JiM2FjYzc3ZDI5MDgwNmIifQ=="/>
  </w:docVars>
  <w:rsids>
    <w:rsidRoot w:val="00B13F7E"/>
    <w:rsid w:val="000770B4"/>
    <w:rsid w:val="000B1F6E"/>
    <w:rsid w:val="000C3590"/>
    <w:rsid w:val="000F3CFF"/>
    <w:rsid w:val="001335F7"/>
    <w:rsid w:val="00196FCA"/>
    <w:rsid w:val="001F4D88"/>
    <w:rsid w:val="002327D0"/>
    <w:rsid w:val="003109F4"/>
    <w:rsid w:val="00331103"/>
    <w:rsid w:val="00356E31"/>
    <w:rsid w:val="004036D4"/>
    <w:rsid w:val="00422C37"/>
    <w:rsid w:val="004E7089"/>
    <w:rsid w:val="00567EA1"/>
    <w:rsid w:val="005D083A"/>
    <w:rsid w:val="005E466E"/>
    <w:rsid w:val="00680F9B"/>
    <w:rsid w:val="006B1EF0"/>
    <w:rsid w:val="006B455B"/>
    <w:rsid w:val="006D6A63"/>
    <w:rsid w:val="007B12D3"/>
    <w:rsid w:val="00AD4494"/>
    <w:rsid w:val="00B13F7E"/>
    <w:rsid w:val="00BE53E7"/>
    <w:rsid w:val="00CA76E7"/>
    <w:rsid w:val="00D11468"/>
    <w:rsid w:val="00DA51E6"/>
    <w:rsid w:val="00DF4839"/>
    <w:rsid w:val="00E94E86"/>
    <w:rsid w:val="00F61D01"/>
    <w:rsid w:val="00F66999"/>
    <w:rsid w:val="220B3801"/>
    <w:rsid w:val="28943227"/>
    <w:rsid w:val="2A026857"/>
    <w:rsid w:val="44752D9D"/>
    <w:rsid w:val="462F760F"/>
    <w:rsid w:val="480977FD"/>
    <w:rsid w:val="4C286CBA"/>
    <w:rsid w:val="59C41F25"/>
    <w:rsid w:val="6F4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semiHidden/>
    <w:unhideWhenUsed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页眉 Char"/>
    <w:basedOn w:val="9"/>
    <w:link w:val="6"/>
    <w:semiHidden/>
    <w:qFormat/>
    <w:uiPriority w:val="0"/>
    <w:rPr>
      <w:sz w:val="18"/>
      <w:szCs w:val="18"/>
    </w:rPr>
  </w:style>
  <w:style w:type="character" w:customStyle="1" w:styleId="12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4"/>
    <w:semiHidden/>
    <w:qFormat/>
    <w:uiPriority w:val="99"/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table" w:customStyle="1" w:styleId="15">
    <w:name w:val="网格型1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14</Pages>
  <Words>6341</Words>
  <Characters>6625</Characters>
  <Lines>47</Lines>
  <Paragraphs>13</Paragraphs>
  <TotalTime>3</TotalTime>
  <ScaleCrop>false</ScaleCrop>
  <LinksUpToDate>false</LinksUpToDate>
  <CharactersWithSpaces>6724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2021-12-20T02:19:00Z</dcterms:created>
  <dc:creator>123</dc:creator>
  <cp:lastModifiedBy>☀Reverie☀</cp:lastModifiedBy>
  <dcterms:modified xsi:type="dcterms:W3CDTF">2022-11-18T07:21:04Z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344460FE0645410CBDABE50B1EEE285E</vt:lpwstr>
  </property>
</Properties>
</file>