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ascii="华文中宋" w:hAnsi="华文中宋" w:eastAsia="华文中宋"/>
          <w:b/>
          <w:sz w:val="36"/>
          <w:szCs w:val="36"/>
        </w:rPr>
      </w:pPr>
      <w:r>
        <w:rPr>
          <w:rFonts w:hint="eastAsia" w:ascii="华文中宋" w:hAnsi="华文中宋" w:eastAsia="华文中宋"/>
          <w:b/>
          <w:sz w:val="36"/>
          <w:szCs w:val="36"/>
          <w:lang w:val="en-US" w:eastAsia="zh-CN"/>
        </w:rPr>
        <w:t>0</w:t>
      </w:r>
      <w:r>
        <w:rPr>
          <w:rFonts w:hint="eastAsia" w:ascii="华文中宋" w:hAnsi="华文中宋" w:eastAsia="华文中宋"/>
          <w:b/>
          <w:sz w:val="36"/>
          <w:szCs w:val="36"/>
        </w:rPr>
        <w:t>《沿途有你》系列报道播出</w:t>
      </w:r>
      <w:r>
        <w:rPr>
          <w:rFonts w:ascii="华文中宋" w:hAnsi="华文中宋" w:eastAsia="华文中宋"/>
          <w:b/>
          <w:sz w:val="36"/>
          <w:szCs w:val="36"/>
        </w:rPr>
        <w:t>佐证材料</w:t>
      </w:r>
    </w:p>
    <w:p>
      <w:pPr>
        <w:spacing w:line="360" w:lineRule="exact"/>
        <w:ind w:firstLine="422" w:firstLineChars="200"/>
        <w:jc w:val="left"/>
        <w:rPr>
          <w:rFonts w:ascii="华文中宋" w:hAnsi="华文中宋" w:eastAsia="华文中宋"/>
          <w:b/>
          <w:sz w:val="36"/>
          <w:szCs w:val="36"/>
        </w:rPr>
      </w:pPr>
      <w:r>
        <w:rPr>
          <w:rFonts w:ascii="宋体" w:hAnsi="宋体" w:eastAsia="宋体"/>
          <w:b/>
          <w:szCs w:val="21"/>
        </w:rPr>
        <w:t>《沿途有你》系列报道在中国香港</w:t>
      </w:r>
      <w:r>
        <w:rPr>
          <w:rFonts w:hint="eastAsia" w:ascii="宋体" w:hAnsi="宋体" w:eastAsia="宋体"/>
          <w:b/>
          <w:szCs w:val="21"/>
        </w:rPr>
        <w:t>、</w:t>
      </w:r>
      <w:r>
        <w:rPr>
          <w:rFonts w:ascii="宋体" w:hAnsi="宋体" w:eastAsia="宋体"/>
          <w:b/>
          <w:szCs w:val="21"/>
        </w:rPr>
        <w:t>中国内地</w:t>
      </w:r>
      <w:r>
        <w:rPr>
          <w:rFonts w:hint="eastAsia" w:ascii="宋体" w:hAnsi="宋体" w:eastAsia="宋体"/>
          <w:b/>
          <w:szCs w:val="21"/>
        </w:rPr>
        <w:t>、</w:t>
      </w:r>
      <w:r>
        <w:rPr>
          <w:rFonts w:ascii="宋体" w:hAnsi="宋体" w:eastAsia="宋体"/>
          <w:b/>
          <w:szCs w:val="21"/>
        </w:rPr>
        <w:t>美国</w:t>
      </w:r>
      <w:r>
        <w:rPr>
          <w:rFonts w:hint="eastAsia" w:ascii="宋体" w:hAnsi="宋体" w:eastAsia="宋体"/>
          <w:b/>
          <w:szCs w:val="21"/>
        </w:rPr>
        <w:t>、</w:t>
      </w:r>
      <w:r>
        <w:rPr>
          <w:rFonts w:ascii="宋体" w:hAnsi="宋体" w:eastAsia="宋体"/>
          <w:b/>
          <w:szCs w:val="21"/>
        </w:rPr>
        <w:t>加拿大多个电视</w:t>
      </w:r>
      <w:r>
        <w:rPr>
          <w:rFonts w:hint="eastAsia" w:ascii="宋体" w:hAnsi="宋体" w:eastAsia="宋体"/>
          <w:b/>
          <w:szCs w:val="21"/>
        </w:rPr>
        <w:t>、</w:t>
      </w:r>
      <w:r>
        <w:rPr>
          <w:rFonts w:ascii="宋体" w:hAnsi="宋体" w:eastAsia="宋体"/>
          <w:b/>
          <w:szCs w:val="21"/>
        </w:rPr>
        <w:t>网络</w:t>
      </w:r>
      <w:r>
        <w:rPr>
          <w:rFonts w:hint="eastAsia" w:ascii="宋体" w:hAnsi="宋体" w:eastAsia="宋体"/>
          <w:b/>
          <w:szCs w:val="21"/>
        </w:rPr>
        <w:t>、</w:t>
      </w:r>
      <w:r>
        <w:rPr>
          <w:rFonts w:ascii="宋体" w:hAnsi="宋体" w:eastAsia="宋体"/>
          <w:b/>
          <w:szCs w:val="21"/>
        </w:rPr>
        <w:t>移动端平台以及全球互联网</w:t>
      </w:r>
      <w:r>
        <w:rPr>
          <w:rFonts w:hint="eastAsia" w:ascii="宋体" w:hAnsi="宋体" w:eastAsia="宋体"/>
          <w:b/>
          <w:szCs w:val="21"/>
        </w:rPr>
        <w:t>，</w:t>
      </w:r>
      <w:r>
        <w:rPr>
          <w:rFonts w:ascii="宋体" w:hAnsi="宋体" w:eastAsia="宋体"/>
          <w:b/>
          <w:szCs w:val="21"/>
        </w:rPr>
        <w:t>以繁体中文</w:t>
      </w:r>
      <w:r>
        <w:rPr>
          <w:rFonts w:hint="eastAsia" w:ascii="宋体" w:hAnsi="宋体" w:eastAsia="宋体"/>
          <w:b/>
          <w:szCs w:val="21"/>
        </w:rPr>
        <w:t>、</w:t>
      </w:r>
      <w:r>
        <w:rPr>
          <w:rFonts w:ascii="宋体" w:hAnsi="宋体" w:eastAsia="宋体"/>
          <w:b/>
          <w:szCs w:val="21"/>
        </w:rPr>
        <w:t>英文</w:t>
      </w:r>
      <w:r>
        <w:rPr>
          <w:rFonts w:hint="eastAsia" w:ascii="宋体" w:hAnsi="宋体" w:eastAsia="宋体"/>
          <w:b/>
          <w:szCs w:val="21"/>
        </w:rPr>
        <w:t>等语言</w:t>
      </w:r>
      <w:r>
        <w:rPr>
          <w:rFonts w:ascii="宋体" w:hAnsi="宋体" w:eastAsia="宋体"/>
          <w:b/>
          <w:szCs w:val="21"/>
        </w:rPr>
        <w:t>播出</w:t>
      </w:r>
      <w:r>
        <w:rPr>
          <w:rFonts w:hint="eastAsia" w:ascii="宋体" w:hAnsi="宋体" w:eastAsia="宋体"/>
          <w:b/>
          <w:szCs w:val="21"/>
        </w:rPr>
        <w:t>，</w:t>
      </w:r>
      <w:r>
        <w:rPr>
          <w:rFonts w:ascii="宋体" w:hAnsi="宋体" w:eastAsia="宋体"/>
          <w:b/>
          <w:szCs w:val="21"/>
        </w:rPr>
        <w:t>佐证材料如下</w:t>
      </w:r>
      <w:r>
        <w:rPr>
          <w:rFonts w:hint="eastAsia" w:ascii="宋体" w:hAnsi="宋体" w:eastAsia="宋体"/>
          <w:b/>
          <w:szCs w:val="21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360" w:lineRule="exact"/>
        <w:textAlignment w:val="auto"/>
        <w:rPr>
          <w:rFonts w:ascii="华文中宋" w:hAnsi="华文中宋" w:eastAsia="华文中宋"/>
          <w:b/>
          <w:sz w:val="28"/>
          <w:szCs w:val="28"/>
        </w:rPr>
      </w:pPr>
      <w:r>
        <w:rPr>
          <w:rFonts w:ascii="华文中宋" w:hAnsi="华文中宋" w:eastAsia="华文中宋"/>
          <w:b/>
          <w:sz w:val="28"/>
          <w:szCs w:val="28"/>
        </w:rPr>
        <w:t>一</w:t>
      </w:r>
      <w:r>
        <w:rPr>
          <w:rFonts w:hint="eastAsia" w:ascii="华文中宋" w:hAnsi="华文中宋" w:eastAsia="华文中宋"/>
          <w:b/>
          <w:sz w:val="28"/>
          <w:szCs w:val="28"/>
        </w:rPr>
        <w:t>、</w:t>
      </w:r>
      <w:r>
        <w:rPr>
          <w:rFonts w:ascii="华文中宋" w:hAnsi="华文中宋" w:eastAsia="华文中宋"/>
          <w:b/>
          <w:sz w:val="28"/>
          <w:szCs w:val="28"/>
        </w:rPr>
        <w:t>电视平台播出情况</w:t>
      </w:r>
    </w:p>
    <w:p>
      <w:pPr>
        <w:pStyle w:val="13"/>
        <w:spacing w:line="360" w:lineRule="exact"/>
        <w:ind w:firstLine="422"/>
        <w:rPr>
          <w:rFonts w:ascii="宋体" w:hAnsi="宋体" w:eastAsia="宋体"/>
          <w:b/>
          <w:szCs w:val="21"/>
        </w:rPr>
      </w:pPr>
      <w:r>
        <w:rPr>
          <w:rFonts w:hint="eastAsia" w:ascii="宋体" w:hAnsi="宋体" w:eastAsia="宋体"/>
          <w:b/>
          <w:szCs w:val="21"/>
        </w:rPr>
        <w:t>1.</w:t>
      </w:r>
      <w:r>
        <w:rPr>
          <w:rFonts w:ascii="宋体" w:hAnsi="宋体" w:eastAsia="宋体"/>
          <w:b/>
          <w:szCs w:val="21"/>
        </w:rPr>
        <w:t>《沿途有你》系列报道第一集《“特”区之路》TVB翡翠台播出画面，播出时间：2022年5月29日</w:t>
      </w:r>
      <w:r>
        <w:rPr>
          <w:rFonts w:hint="eastAsia" w:ascii="宋体" w:hAnsi="宋体" w:eastAsia="宋体"/>
          <w:b/>
          <w:szCs w:val="21"/>
        </w:rPr>
        <w:t>18时0分至18时25分（含插播广告）</w:t>
      </w:r>
    </w:p>
    <w:p>
      <w:pPr>
        <w:rPr>
          <w:rFonts w:ascii="宋体" w:hAnsi="宋体" w:eastAsia="宋体"/>
          <w:b/>
          <w:szCs w:val="21"/>
        </w:rPr>
      </w:pPr>
      <w:r>
        <w:rPr>
          <w:rFonts w:ascii="宋体" w:hAnsi="宋体" w:eastAsia="宋体"/>
          <w:b/>
          <w:szCs w:val="21"/>
        </w:rPr>
        <w:t xml:space="preserve"> </w:t>
      </w:r>
      <w:r>
        <w:rPr>
          <w:rFonts w:ascii="宋体" w:hAnsi="宋体" w:eastAsia="宋体"/>
          <w:b/>
          <w:szCs w:val="21"/>
        </w:rPr>
        <w:drawing>
          <wp:inline distT="0" distB="0" distL="0" distR="0">
            <wp:extent cx="5270500" cy="287274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5" cstate="screen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872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/>
          <w:b/>
          <w:szCs w:val="21"/>
        </w:rPr>
      </w:pPr>
      <w:r>
        <w:rPr>
          <w:rFonts w:ascii="宋体" w:hAnsi="宋体" w:eastAsia="宋体"/>
          <w:b/>
          <w:szCs w:val="21"/>
        </w:rPr>
        <w:t xml:space="preserve">  </w:t>
      </w:r>
      <w:r>
        <w:rPr>
          <w:rFonts w:ascii="宋体" w:hAnsi="宋体" w:eastAsia="宋体"/>
          <w:b/>
          <w:szCs w:val="21"/>
        </w:rPr>
        <w:drawing>
          <wp:inline distT="0" distB="0" distL="0" distR="0">
            <wp:extent cx="5270500" cy="2952750"/>
            <wp:effectExtent l="0" t="0" r="0" b="635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6" cstate="screen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952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/>
          <w:b/>
          <w:szCs w:val="21"/>
        </w:rPr>
        <w:t xml:space="preserve">  </w:t>
      </w:r>
    </w:p>
    <w:p>
      <w:pPr>
        <w:rPr>
          <w:rFonts w:ascii="宋体" w:hAnsi="宋体" w:eastAsia="宋体"/>
          <w:b/>
          <w:szCs w:val="21"/>
        </w:rPr>
      </w:pPr>
    </w:p>
    <w:p>
      <w:pPr>
        <w:rPr>
          <w:rFonts w:ascii="宋体" w:hAnsi="宋体" w:eastAsia="宋体"/>
          <w:b/>
          <w:szCs w:val="21"/>
        </w:rPr>
      </w:pPr>
    </w:p>
    <w:p>
      <w:pPr>
        <w:rPr>
          <w:rFonts w:ascii="宋体" w:hAnsi="宋体" w:eastAsia="宋体"/>
          <w:b/>
          <w:szCs w:val="21"/>
        </w:rPr>
      </w:pPr>
    </w:p>
    <w:p>
      <w:pPr>
        <w:rPr>
          <w:rFonts w:ascii="宋体" w:hAnsi="宋体" w:eastAsia="宋体"/>
          <w:b/>
          <w:szCs w:val="21"/>
        </w:rPr>
      </w:pPr>
    </w:p>
    <w:p>
      <w:pPr>
        <w:pStyle w:val="13"/>
        <w:spacing w:line="360" w:lineRule="exact"/>
        <w:ind w:firstLine="422"/>
        <w:rPr>
          <w:rFonts w:ascii="宋体" w:hAnsi="宋体" w:eastAsia="宋体"/>
          <w:b/>
          <w:szCs w:val="21"/>
        </w:rPr>
      </w:pPr>
      <w:r>
        <w:rPr>
          <w:rFonts w:ascii="宋体" w:hAnsi="宋体" w:eastAsia="宋体"/>
          <w:b/>
          <w:szCs w:val="21"/>
        </w:rPr>
        <w:t>2.《沿途有你》系列报道第</w:t>
      </w:r>
      <w:r>
        <w:rPr>
          <w:rFonts w:hint="eastAsia" w:ascii="宋体" w:hAnsi="宋体" w:eastAsia="宋体"/>
          <w:b/>
          <w:szCs w:val="21"/>
        </w:rPr>
        <w:t>二</w:t>
      </w:r>
      <w:r>
        <w:rPr>
          <w:rFonts w:ascii="宋体" w:hAnsi="宋体" w:eastAsia="宋体"/>
          <w:b/>
          <w:szCs w:val="21"/>
        </w:rPr>
        <w:t>集《</w:t>
      </w:r>
      <w:r>
        <w:rPr>
          <w:rFonts w:hint="eastAsia" w:ascii="宋体" w:hAnsi="宋体" w:eastAsia="宋体"/>
          <w:b/>
          <w:szCs w:val="21"/>
        </w:rPr>
        <w:t>血脉中华</w:t>
      </w:r>
      <w:r>
        <w:rPr>
          <w:rFonts w:ascii="宋体" w:hAnsi="宋体" w:eastAsia="宋体"/>
          <w:b/>
          <w:szCs w:val="21"/>
        </w:rPr>
        <w:t>》TVB翡翠台播出画面，播出时间：2022年</w:t>
      </w:r>
      <w:r>
        <w:rPr>
          <w:rFonts w:hint="eastAsia" w:ascii="宋体" w:hAnsi="宋体" w:eastAsia="宋体"/>
          <w:b/>
          <w:szCs w:val="21"/>
        </w:rPr>
        <w:t>6</w:t>
      </w:r>
      <w:r>
        <w:rPr>
          <w:rFonts w:ascii="宋体" w:hAnsi="宋体" w:eastAsia="宋体"/>
          <w:b/>
          <w:szCs w:val="21"/>
        </w:rPr>
        <w:t>月</w:t>
      </w:r>
      <w:r>
        <w:rPr>
          <w:rFonts w:hint="eastAsia" w:ascii="宋体" w:hAnsi="宋体" w:eastAsia="宋体"/>
          <w:b/>
          <w:szCs w:val="21"/>
        </w:rPr>
        <w:t>5</w:t>
      </w:r>
      <w:r>
        <w:rPr>
          <w:rFonts w:ascii="宋体" w:hAnsi="宋体" w:eastAsia="宋体"/>
          <w:b/>
          <w:szCs w:val="21"/>
        </w:rPr>
        <w:t>日</w:t>
      </w:r>
      <w:r>
        <w:rPr>
          <w:rFonts w:hint="eastAsia" w:ascii="宋体" w:hAnsi="宋体" w:eastAsia="宋体"/>
          <w:b/>
          <w:szCs w:val="21"/>
        </w:rPr>
        <w:t>18时0分至18时25分（含插播广告）</w:t>
      </w:r>
    </w:p>
    <w:p>
      <w:pPr>
        <w:rPr>
          <w:rFonts w:ascii="宋体" w:hAnsi="宋体" w:eastAsia="宋体"/>
          <w:b/>
          <w:szCs w:val="21"/>
        </w:rPr>
      </w:pPr>
      <w:r>
        <w:rPr>
          <w:rFonts w:ascii="宋体" w:hAnsi="宋体" w:eastAsia="宋体"/>
          <w:b/>
          <w:szCs w:val="21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-3175</wp:posOffset>
            </wp:positionH>
            <wp:positionV relativeFrom="paragraph">
              <wp:posOffset>93980</wp:posOffset>
            </wp:positionV>
            <wp:extent cx="5270500" cy="2985135"/>
            <wp:effectExtent l="0" t="0" r="6350" b="5715"/>
            <wp:wrapTopAndBottom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7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9851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ascii="宋体" w:hAnsi="宋体" w:eastAsia="宋体"/>
          <w:b/>
          <w:szCs w:val="21"/>
        </w:rPr>
      </w:pPr>
    </w:p>
    <w:p>
      <w:pPr>
        <w:pStyle w:val="13"/>
        <w:spacing w:line="360" w:lineRule="exact"/>
        <w:ind w:firstLine="422"/>
        <w:rPr>
          <w:rFonts w:ascii="宋体" w:hAnsi="宋体" w:eastAsia="宋体"/>
          <w:b/>
          <w:szCs w:val="21"/>
        </w:rPr>
      </w:pPr>
      <w:r>
        <w:rPr>
          <w:rFonts w:ascii="宋体" w:hAnsi="宋体" w:eastAsia="宋体"/>
          <w:b/>
          <w:szCs w:val="21"/>
        </w:rPr>
        <w:t>3.《沿途有你》系列报道第</w:t>
      </w:r>
      <w:r>
        <w:rPr>
          <w:rFonts w:hint="eastAsia" w:ascii="宋体" w:hAnsi="宋体" w:eastAsia="宋体"/>
          <w:b/>
          <w:szCs w:val="21"/>
        </w:rPr>
        <w:t>三</w:t>
      </w:r>
      <w:r>
        <w:rPr>
          <w:rFonts w:ascii="宋体" w:hAnsi="宋体" w:eastAsia="宋体"/>
          <w:b/>
          <w:szCs w:val="21"/>
        </w:rPr>
        <w:t>集《</w:t>
      </w:r>
      <w:r>
        <w:rPr>
          <w:rFonts w:hint="eastAsia" w:ascii="宋体" w:hAnsi="宋体" w:eastAsia="宋体"/>
          <w:b/>
          <w:szCs w:val="21"/>
        </w:rPr>
        <w:t>共筑湾区</w:t>
      </w:r>
      <w:r>
        <w:rPr>
          <w:rFonts w:ascii="宋体" w:hAnsi="宋体" w:eastAsia="宋体"/>
          <w:b/>
          <w:szCs w:val="21"/>
        </w:rPr>
        <w:t>》TVB翡翠台播出画面，播出时间：2022年</w:t>
      </w:r>
      <w:r>
        <w:rPr>
          <w:rFonts w:hint="eastAsia" w:ascii="宋体" w:hAnsi="宋体" w:eastAsia="宋体"/>
          <w:b/>
          <w:szCs w:val="21"/>
        </w:rPr>
        <w:t>6</w:t>
      </w:r>
      <w:r>
        <w:rPr>
          <w:rFonts w:ascii="宋体" w:hAnsi="宋体" w:eastAsia="宋体"/>
          <w:b/>
          <w:szCs w:val="21"/>
        </w:rPr>
        <w:t>月</w:t>
      </w:r>
      <w:r>
        <w:rPr>
          <w:rFonts w:hint="eastAsia" w:ascii="宋体" w:hAnsi="宋体" w:eastAsia="宋体"/>
          <w:b/>
          <w:szCs w:val="21"/>
        </w:rPr>
        <w:t>12</w:t>
      </w:r>
      <w:r>
        <w:rPr>
          <w:rFonts w:ascii="宋体" w:hAnsi="宋体" w:eastAsia="宋体"/>
          <w:b/>
          <w:szCs w:val="21"/>
        </w:rPr>
        <w:t>日</w:t>
      </w:r>
      <w:r>
        <w:rPr>
          <w:rFonts w:hint="eastAsia" w:ascii="宋体" w:hAnsi="宋体" w:eastAsia="宋体"/>
          <w:b/>
          <w:szCs w:val="21"/>
        </w:rPr>
        <w:t>18时0分至18时25分（含插播广告）</w:t>
      </w:r>
    </w:p>
    <w:p>
      <w:pPr>
        <w:rPr>
          <w:rFonts w:ascii="宋体" w:hAnsi="宋体" w:eastAsia="宋体"/>
          <w:b/>
          <w:szCs w:val="21"/>
        </w:rPr>
      </w:pPr>
      <w:r>
        <w:rPr>
          <w:rFonts w:ascii="宋体" w:hAnsi="宋体" w:eastAsia="宋体"/>
          <w:b/>
          <w:szCs w:val="21"/>
        </w:rPr>
        <w:drawing>
          <wp:inline distT="0" distB="0" distL="0" distR="0">
            <wp:extent cx="5270500" cy="2957830"/>
            <wp:effectExtent l="0" t="0" r="0" b="127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 cstate="screen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957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/>
          <w:b/>
          <w:szCs w:val="21"/>
        </w:rPr>
        <w:t xml:space="preserve"> </w:t>
      </w:r>
    </w:p>
    <w:p>
      <w:pPr>
        <w:rPr>
          <w:rFonts w:ascii="宋体" w:hAnsi="宋体" w:eastAsia="宋体"/>
          <w:b/>
          <w:szCs w:val="21"/>
        </w:rPr>
      </w:pPr>
    </w:p>
    <w:p>
      <w:pPr>
        <w:rPr>
          <w:rFonts w:ascii="宋体" w:hAnsi="宋体" w:eastAsia="宋体"/>
          <w:b/>
          <w:szCs w:val="21"/>
        </w:rPr>
      </w:pPr>
    </w:p>
    <w:p>
      <w:pPr>
        <w:rPr>
          <w:rFonts w:ascii="宋体" w:hAnsi="宋体" w:eastAsia="宋体"/>
          <w:b/>
          <w:szCs w:val="21"/>
        </w:rPr>
      </w:pPr>
    </w:p>
    <w:p>
      <w:pPr>
        <w:rPr>
          <w:rFonts w:ascii="宋体" w:hAnsi="宋体" w:eastAsia="宋体"/>
          <w:b/>
          <w:szCs w:val="21"/>
        </w:rPr>
      </w:pPr>
    </w:p>
    <w:p>
      <w:pPr>
        <w:rPr>
          <w:rFonts w:ascii="宋体" w:hAnsi="宋体" w:eastAsia="宋体"/>
          <w:b/>
          <w:szCs w:val="21"/>
        </w:rPr>
      </w:pPr>
    </w:p>
    <w:p>
      <w:pPr>
        <w:rPr>
          <w:rFonts w:ascii="宋体" w:hAnsi="宋体" w:eastAsia="宋体"/>
          <w:b/>
          <w:szCs w:val="21"/>
        </w:rPr>
      </w:pPr>
    </w:p>
    <w:p>
      <w:pPr>
        <w:pStyle w:val="13"/>
        <w:spacing w:line="360" w:lineRule="exact"/>
        <w:ind w:firstLine="422"/>
        <w:rPr>
          <w:rFonts w:ascii="宋体" w:hAnsi="宋体" w:eastAsia="宋体"/>
          <w:b/>
          <w:szCs w:val="21"/>
        </w:rPr>
      </w:pPr>
      <w:r>
        <w:rPr>
          <w:rFonts w:ascii="宋体" w:hAnsi="宋体" w:eastAsia="宋体"/>
          <w:b/>
          <w:szCs w:val="21"/>
        </w:rPr>
        <w:t>4.《沿途有你》系列报道第</w:t>
      </w:r>
      <w:r>
        <w:rPr>
          <w:rFonts w:hint="eastAsia" w:ascii="宋体" w:hAnsi="宋体" w:eastAsia="宋体"/>
          <w:b/>
          <w:szCs w:val="21"/>
        </w:rPr>
        <w:t>四</w:t>
      </w:r>
      <w:r>
        <w:rPr>
          <w:rFonts w:ascii="宋体" w:hAnsi="宋体" w:eastAsia="宋体"/>
          <w:b/>
          <w:szCs w:val="21"/>
        </w:rPr>
        <w:t>集《</w:t>
      </w:r>
      <w:r>
        <w:rPr>
          <w:rFonts w:hint="eastAsia" w:ascii="宋体" w:hAnsi="宋体" w:eastAsia="宋体"/>
          <w:b/>
          <w:szCs w:val="21"/>
        </w:rPr>
        <w:t>经济香港</w:t>
      </w:r>
      <w:r>
        <w:rPr>
          <w:rFonts w:ascii="宋体" w:hAnsi="宋体" w:eastAsia="宋体"/>
          <w:b/>
          <w:szCs w:val="21"/>
        </w:rPr>
        <w:t>》TVB翡翠台播出画面，播出时间：2022年</w:t>
      </w:r>
      <w:r>
        <w:rPr>
          <w:rFonts w:hint="eastAsia" w:ascii="宋体" w:hAnsi="宋体" w:eastAsia="宋体"/>
          <w:b/>
          <w:szCs w:val="21"/>
        </w:rPr>
        <w:t>6</w:t>
      </w:r>
      <w:r>
        <w:rPr>
          <w:rFonts w:ascii="宋体" w:hAnsi="宋体" w:eastAsia="宋体"/>
          <w:b/>
          <w:szCs w:val="21"/>
        </w:rPr>
        <w:t>月</w:t>
      </w:r>
      <w:r>
        <w:rPr>
          <w:rFonts w:hint="eastAsia" w:ascii="宋体" w:hAnsi="宋体" w:eastAsia="宋体"/>
          <w:b/>
          <w:szCs w:val="21"/>
        </w:rPr>
        <w:t>1</w:t>
      </w:r>
      <w:r>
        <w:rPr>
          <w:rFonts w:ascii="宋体" w:hAnsi="宋体" w:eastAsia="宋体"/>
          <w:b/>
          <w:szCs w:val="21"/>
        </w:rPr>
        <w:t>9日</w:t>
      </w:r>
      <w:r>
        <w:rPr>
          <w:rFonts w:hint="eastAsia" w:ascii="宋体" w:hAnsi="宋体" w:eastAsia="宋体"/>
          <w:b/>
          <w:szCs w:val="21"/>
        </w:rPr>
        <w:t>18时0分至18时25分（含插播广告）</w:t>
      </w:r>
    </w:p>
    <w:p>
      <w:pPr>
        <w:rPr>
          <w:rFonts w:ascii="宋体" w:hAnsi="宋体" w:eastAsia="宋体"/>
          <w:b/>
          <w:szCs w:val="21"/>
        </w:rPr>
      </w:pPr>
      <w:r>
        <w:rPr>
          <w:rFonts w:ascii="宋体" w:hAnsi="宋体" w:eastAsia="宋体"/>
          <w:b/>
          <w:szCs w:val="21"/>
        </w:rPr>
        <w:drawing>
          <wp:inline distT="0" distB="0" distL="0" distR="0">
            <wp:extent cx="4765040" cy="2668905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74856" cy="26741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/>
          <w:b/>
          <w:szCs w:val="21"/>
        </w:rPr>
      </w:pPr>
      <w:r>
        <w:rPr>
          <w:rFonts w:ascii="宋体" w:hAnsi="宋体" w:eastAsia="宋体"/>
          <w:b/>
          <w:szCs w:val="21"/>
        </w:rPr>
        <w:drawing>
          <wp:inline distT="0" distB="0" distL="0" distR="0">
            <wp:extent cx="4765040" cy="2670810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65975" cy="26712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/>
          <w:b/>
          <w:szCs w:val="21"/>
        </w:rPr>
      </w:pPr>
      <w:r>
        <w:rPr>
          <w:rFonts w:hint="eastAsia" w:ascii="宋体" w:hAnsi="宋体" w:eastAsia="宋体"/>
          <w:b/>
          <w:szCs w:val="21"/>
        </w:rPr>
        <w:drawing>
          <wp:inline distT="0" distB="0" distL="0" distR="0">
            <wp:extent cx="4765040" cy="2680335"/>
            <wp:effectExtent l="0" t="0" r="0" b="571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76101" cy="26867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3"/>
        <w:spacing w:line="360" w:lineRule="exact"/>
        <w:ind w:firstLine="422"/>
        <w:rPr>
          <w:rFonts w:ascii="宋体" w:hAnsi="宋体" w:eastAsia="宋体"/>
          <w:b/>
          <w:szCs w:val="21"/>
        </w:rPr>
      </w:pPr>
      <w:r>
        <w:rPr>
          <w:rFonts w:ascii="宋体" w:hAnsi="宋体" w:eastAsia="宋体"/>
          <w:b/>
          <w:szCs w:val="21"/>
        </w:rPr>
        <w:t>5.《沿途有你》系列报道第</w:t>
      </w:r>
      <w:r>
        <w:rPr>
          <w:rFonts w:hint="eastAsia" w:ascii="宋体" w:hAnsi="宋体" w:eastAsia="宋体"/>
          <w:b/>
          <w:szCs w:val="21"/>
        </w:rPr>
        <w:t>五集</w:t>
      </w:r>
      <w:r>
        <w:rPr>
          <w:rFonts w:ascii="宋体" w:hAnsi="宋体" w:eastAsia="宋体"/>
          <w:b/>
          <w:szCs w:val="21"/>
        </w:rPr>
        <w:t>《</w:t>
      </w:r>
      <w:r>
        <w:rPr>
          <w:rFonts w:hint="eastAsia" w:ascii="宋体" w:hAnsi="宋体" w:eastAsia="宋体"/>
          <w:b/>
          <w:szCs w:val="21"/>
        </w:rPr>
        <w:t>光影交融</w:t>
      </w:r>
      <w:r>
        <w:rPr>
          <w:rFonts w:ascii="宋体" w:hAnsi="宋体" w:eastAsia="宋体"/>
          <w:b/>
          <w:szCs w:val="21"/>
        </w:rPr>
        <w:t>》TVB翡翠台播出画面，播出时间：2022年</w:t>
      </w:r>
      <w:r>
        <w:rPr>
          <w:rFonts w:hint="eastAsia" w:ascii="宋体" w:hAnsi="宋体" w:eastAsia="宋体"/>
          <w:b/>
          <w:szCs w:val="21"/>
        </w:rPr>
        <w:t>6</w:t>
      </w:r>
      <w:r>
        <w:rPr>
          <w:rFonts w:ascii="宋体" w:hAnsi="宋体" w:eastAsia="宋体"/>
          <w:b/>
          <w:szCs w:val="21"/>
        </w:rPr>
        <w:t>月2</w:t>
      </w:r>
      <w:r>
        <w:rPr>
          <w:rFonts w:hint="eastAsia" w:ascii="宋体" w:hAnsi="宋体" w:eastAsia="宋体"/>
          <w:b/>
          <w:szCs w:val="21"/>
        </w:rPr>
        <w:t>6</w:t>
      </w:r>
      <w:r>
        <w:rPr>
          <w:rFonts w:ascii="宋体" w:hAnsi="宋体" w:eastAsia="宋体"/>
          <w:b/>
          <w:szCs w:val="21"/>
        </w:rPr>
        <w:t>日</w:t>
      </w:r>
      <w:r>
        <w:rPr>
          <w:rFonts w:hint="eastAsia" w:ascii="宋体" w:hAnsi="宋体" w:eastAsia="宋体"/>
          <w:b/>
          <w:szCs w:val="21"/>
        </w:rPr>
        <w:t>18时0分至18时25分（含插播广告）</w:t>
      </w:r>
    </w:p>
    <w:p>
      <w:pPr>
        <w:pStyle w:val="13"/>
        <w:spacing w:line="360" w:lineRule="exact"/>
        <w:ind w:firstLine="422"/>
        <w:rPr>
          <w:rFonts w:ascii="宋体" w:hAnsi="宋体" w:eastAsia="宋体"/>
          <w:b/>
          <w:szCs w:val="21"/>
        </w:rPr>
      </w:pPr>
    </w:p>
    <w:p>
      <w:pPr>
        <w:rPr>
          <w:rFonts w:ascii="宋体" w:hAnsi="宋体" w:eastAsia="宋体"/>
          <w:b/>
          <w:szCs w:val="21"/>
        </w:rPr>
      </w:pPr>
      <w:r>
        <w:rPr>
          <w:rFonts w:hint="eastAsia" w:ascii="宋体" w:hAnsi="宋体" w:eastAsia="宋体"/>
          <w:b/>
          <w:szCs w:val="21"/>
        </w:rPr>
        <w:drawing>
          <wp:inline distT="0" distB="0" distL="0" distR="0">
            <wp:extent cx="5270500" cy="2960370"/>
            <wp:effectExtent l="0" t="0" r="635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96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/>
          <w:b/>
          <w:szCs w:val="21"/>
        </w:rPr>
      </w:pPr>
      <w:r>
        <w:rPr>
          <w:rFonts w:hint="eastAsia" w:ascii="宋体" w:hAnsi="宋体" w:eastAsia="宋体"/>
          <w:b/>
          <w:szCs w:val="21"/>
        </w:rPr>
        <w:drawing>
          <wp:inline distT="0" distB="0" distL="0" distR="0">
            <wp:extent cx="5270500" cy="2966720"/>
            <wp:effectExtent l="0" t="0" r="6350" b="508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967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/>
          <w:b/>
          <w:szCs w:val="21"/>
        </w:rPr>
      </w:pPr>
    </w:p>
    <w:p>
      <w:pPr>
        <w:rPr>
          <w:rFonts w:ascii="宋体" w:hAnsi="宋体" w:eastAsia="宋体"/>
          <w:b/>
          <w:szCs w:val="21"/>
        </w:rPr>
      </w:pPr>
    </w:p>
    <w:p>
      <w:pPr>
        <w:rPr>
          <w:rFonts w:ascii="宋体" w:hAnsi="宋体" w:eastAsia="宋体"/>
          <w:b/>
          <w:szCs w:val="21"/>
        </w:rPr>
      </w:pPr>
    </w:p>
    <w:p>
      <w:pPr>
        <w:rPr>
          <w:rFonts w:ascii="宋体" w:hAnsi="宋体" w:eastAsia="宋体"/>
          <w:b/>
          <w:szCs w:val="21"/>
        </w:rPr>
      </w:pPr>
    </w:p>
    <w:p>
      <w:pPr>
        <w:rPr>
          <w:rFonts w:ascii="宋体" w:hAnsi="宋体" w:eastAsia="宋体"/>
          <w:b/>
          <w:szCs w:val="21"/>
        </w:rPr>
      </w:pPr>
    </w:p>
    <w:p>
      <w:pPr>
        <w:rPr>
          <w:rFonts w:ascii="宋体" w:hAnsi="宋体" w:eastAsia="宋体"/>
          <w:b/>
          <w:szCs w:val="21"/>
        </w:rPr>
      </w:pPr>
    </w:p>
    <w:p>
      <w:pPr>
        <w:rPr>
          <w:rFonts w:ascii="宋体" w:hAnsi="宋体" w:eastAsia="宋体"/>
          <w:b/>
          <w:szCs w:val="21"/>
        </w:rPr>
      </w:pPr>
    </w:p>
    <w:p>
      <w:pPr>
        <w:rPr>
          <w:rFonts w:ascii="宋体" w:hAnsi="宋体" w:eastAsia="宋体"/>
          <w:b/>
          <w:szCs w:val="21"/>
        </w:rPr>
      </w:pPr>
    </w:p>
    <w:p>
      <w:pPr>
        <w:rPr>
          <w:rFonts w:ascii="宋体" w:hAnsi="宋体" w:eastAsia="宋体"/>
          <w:b/>
          <w:szCs w:val="21"/>
        </w:rPr>
      </w:pPr>
    </w:p>
    <w:p>
      <w:pPr>
        <w:rPr>
          <w:rFonts w:ascii="宋体" w:hAnsi="宋体" w:eastAsia="宋体"/>
          <w:b/>
          <w:szCs w:val="21"/>
        </w:rPr>
      </w:pPr>
    </w:p>
    <w:p>
      <w:pPr>
        <w:rPr>
          <w:rFonts w:ascii="宋体" w:hAnsi="宋体" w:eastAsia="宋体"/>
          <w:b/>
          <w:szCs w:val="21"/>
        </w:rPr>
      </w:pPr>
      <w:bookmarkStart w:id="0" w:name="_GoBack"/>
      <w:bookmarkEnd w:id="0"/>
    </w:p>
    <w:p>
      <w:pPr>
        <w:pStyle w:val="13"/>
        <w:spacing w:line="360" w:lineRule="exact"/>
        <w:ind w:firstLine="422"/>
        <w:rPr>
          <w:rFonts w:ascii="宋体" w:hAnsi="宋体" w:eastAsia="宋体"/>
          <w:b/>
          <w:szCs w:val="21"/>
        </w:rPr>
      </w:pPr>
      <w:r>
        <w:rPr>
          <w:rFonts w:ascii="宋体" w:hAnsi="宋体" w:eastAsia="宋体"/>
          <w:b/>
          <w:szCs w:val="21"/>
        </w:rPr>
        <w:t>6.《沿途有你》系列报道第</w:t>
      </w:r>
      <w:r>
        <w:rPr>
          <w:rFonts w:hint="eastAsia" w:ascii="宋体" w:hAnsi="宋体" w:eastAsia="宋体"/>
          <w:b/>
          <w:szCs w:val="21"/>
        </w:rPr>
        <w:t>六</w:t>
      </w:r>
      <w:r>
        <w:rPr>
          <w:rFonts w:ascii="宋体" w:hAnsi="宋体" w:eastAsia="宋体"/>
          <w:b/>
          <w:szCs w:val="21"/>
        </w:rPr>
        <w:t>集《</w:t>
      </w:r>
      <w:r>
        <w:rPr>
          <w:rFonts w:hint="eastAsia" w:ascii="宋体" w:hAnsi="宋体" w:eastAsia="宋体"/>
          <w:b/>
          <w:szCs w:val="21"/>
        </w:rPr>
        <w:t>创设未来</w:t>
      </w:r>
      <w:r>
        <w:rPr>
          <w:rFonts w:ascii="宋体" w:hAnsi="宋体" w:eastAsia="宋体"/>
          <w:b/>
          <w:szCs w:val="21"/>
        </w:rPr>
        <w:t>》TVB翡翠台播出画面，播出时间：2022年</w:t>
      </w:r>
      <w:r>
        <w:rPr>
          <w:rFonts w:hint="eastAsia" w:ascii="宋体" w:hAnsi="宋体" w:eastAsia="宋体"/>
          <w:b/>
          <w:szCs w:val="21"/>
        </w:rPr>
        <w:t>7</w:t>
      </w:r>
      <w:r>
        <w:rPr>
          <w:rFonts w:ascii="宋体" w:hAnsi="宋体" w:eastAsia="宋体"/>
          <w:b/>
          <w:szCs w:val="21"/>
        </w:rPr>
        <w:t>月</w:t>
      </w:r>
      <w:r>
        <w:rPr>
          <w:rFonts w:hint="eastAsia" w:ascii="宋体" w:hAnsi="宋体" w:eastAsia="宋体"/>
          <w:b/>
          <w:szCs w:val="21"/>
        </w:rPr>
        <w:t>3</w:t>
      </w:r>
      <w:r>
        <w:rPr>
          <w:rFonts w:ascii="宋体" w:hAnsi="宋体" w:eastAsia="宋体"/>
          <w:b/>
          <w:szCs w:val="21"/>
        </w:rPr>
        <w:t>日</w:t>
      </w:r>
      <w:r>
        <w:rPr>
          <w:rFonts w:hint="eastAsia" w:ascii="宋体" w:hAnsi="宋体" w:eastAsia="宋体"/>
          <w:b/>
          <w:szCs w:val="21"/>
        </w:rPr>
        <w:t>18时0分至18时25分（含插播广告）</w:t>
      </w:r>
    </w:p>
    <w:p>
      <w:pPr>
        <w:spacing w:line="360" w:lineRule="exact"/>
        <w:ind w:firstLine="422" w:firstLineChars="200"/>
        <w:rPr>
          <w:rFonts w:ascii="宋体" w:hAnsi="宋体" w:eastAsia="宋体"/>
          <w:b/>
          <w:szCs w:val="21"/>
        </w:rPr>
      </w:pPr>
      <w:r>
        <w:rPr>
          <w:rFonts w:ascii="宋体" w:hAnsi="宋体" w:eastAsia="宋体"/>
          <w:b/>
          <w:szCs w:val="21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-3175</wp:posOffset>
            </wp:positionH>
            <wp:positionV relativeFrom="paragraph">
              <wp:posOffset>72390</wp:posOffset>
            </wp:positionV>
            <wp:extent cx="5270500" cy="3223260"/>
            <wp:effectExtent l="0" t="0" r="6350" b="0"/>
            <wp:wrapTopAndBottom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4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2232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360" w:lineRule="exact"/>
        <w:ind w:firstLine="422" w:firstLineChars="200"/>
        <w:rPr>
          <w:rFonts w:ascii="宋体" w:hAnsi="宋体" w:eastAsia="宋体"/>
          <w:b/>
          <w:szCs w:val="21"/>
        </w:rPr>
      </w:pPr>
      <w:r>
        <w:rPr>
          <w:rFonts w:hint="eastAsia" w:ascii="宋体" w:hAnsi="宋体" w:eastAsia="宋体"/>
          <w:b/>
          <w:szCs w:val="21"/>
        </w:rPr>
        <w:t xml:space="preserve">7. </w:t>
      </w:r>
      <w:r>
        <w:rPr>
          <w:rFonts w:ascii="宋体" w:hAnsi="宋体" w:eastAsia="宋体"/>
          <w:b/>
          <w:szCs w:val="21"/>
        </w:rPr>
        <w:t>《沿途有你》系列报道</w:t>
      </w:r>
      <w:r>
        <w:rPr>
          <w:rFonts w:hint="eastAsia" w:ascii="宋体" w:hAnsi="宋体" w:eastAsia="宋体"/>
          <w:b/>
          <w:szCs w:val="21"/>
        </w:rPr>
        <w:t>无线财经台播出画面，播出时间：</w:t>
      </w:r>
      <w:r>
        <w:rPr>
          <w:rFonts w:ascii="宋体" w:hAnsi="宋体" w:eastAsia="宋体"/>
          <w:b/>
          <w:szCs w:val="21"/>
        </w:rPr>
        <w:t>2022年5月29日</w:t>
      </w:r>
      <w:r>
        <w:rPr>
          <w:rFonts w:hint="eastAsia" w:ascii="宋体" w:hAnsi="宋体" w:eastAsia="宋体"/>
          <w:b/>
          <w:szCs w:val="21"/>
        </w:rPr>
        <w:t>至7</w:t>
      </w:r>
      <w:r>
        <w:rPr>
          <w:rFonts w:ascii="宋体" w:hAnsi="宋体" w:eastAsia="宋体"/>
          <w:b/>
          <w:szCs w:val="21"/>
        </w:rPr>
        <w:t>月</w:t>
      </w:r>
      <w:r>
        <w:rPr>
          <w:rFonts w:hint="eastAsia" w:ascii="宋体" w:hAnsi="宋体" w:eastAsia="宋体"/>
          <w:b/>
          <w:szCs w:val="21"/>
        </w:rPr>
        <w:t>3</w:t>
      </w:r>
      <w:r>
        <w:rPr>
          <w:rFonts w:ascii="宋体" w:hAnsi="宋体" w:eastAsia="宋体"/>
          <w:b/>
          <w:szCs w:val="21"/>
        </w:rPr>
        <w:t>日</w:t>
      </w:r>
      <w:r>
        <w:rPr>
          <w:rFonts w:hint="eastAsia" w:ascii="宋体" w:hAnsi="宋体" w:eastAsia="宋体"/>
          <w:b/>
          <w:szCs w:val="21"/>
        </w:rPr>
        <w:t>，23时0分至23时25分，每周一集</w:t>
      </w:r>
    </w:p>
    <w:p>
      <w:pPr>
        <w:spacing w:line="360" w:lineRule="exact"/>
        <w:ind w:firstLine="422" w:firstLineChars="200"/>
        <w:rPr>
          <w:rFonts w:ascii="宋体" w:hAnsi="宋体" w:eastAsia="宋体"/>
          <w:b/>
          <w:szCs w:val="21"/>
        </w:rPr>
      </w:pPr>
    </w:p>
    <w:p>
      <w:pPr>
        <w:rPr>
          <w:rFonts w:ascii="宋体" w:hAnsi="宋体" w:eastAsia="宋体"/>
          <w:b/>
          <w:szCs w:val="21"/>
        </w:rPr>
      </w:pPr>
      <w:r>
        <w:rPr>
          <w:rFonts w:ascii="宋体" w:hAnsi="宋体" w:eastAsia="宋体"/>
          <w:b/>
          <w:szCs w:val="21"/>
        </w:rPr>
        <w:drawing>
          <wp:inline distT="0" distB="0" distL="0" distR="0">
            <wp:extent cx="5248910" cy="2957830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6193" cy="29680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/>
          <w:b/>
          <w:szCs w:val="21"/>
        </w:rPr>
      </w:pPr>
      <w:r>
        <w:rPr>
          <w:rFonts w:ascii="宋体" w:hAnsi="宋体" w:eastAsia="宋体"/>
          <w:b/>
          <w:szCs w:val="21"/>
        </w:rPr>
        <w:drawing>
          <wp:inline distT="0" distB="0" distL="0" distR="0">
            <wp:extent cx="5195570" cy="2849245"/>
            <wp:effectExtent l="0" t="0" r="5080" b="825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95207" cy="28493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360" w:lineRule="exact"/>
        <w:textAlignment w:val="auto"/>
        <w:rPr>
          <w:rFonts w:ascii="华文中宋" w:hAnsi="华文中宋" w:eastAsia="华文中宋"/>
          <w:b/>
          <w:sz w:val="28"/>
          <w:szCs w:val="28"/>
        </w:rPr>
      </w:pPr>
      <w:r>
        <w:rPr>
          <w:rFonts w:hint="eastAsia" w:ascii="华文中宋" w:hAnsi="华文中宋" w:eastAsia="华文中宋"/>
          <w:b/>
          <w:sz w:val="28"/>
          <w:szCs w:val="28"/>
        </w:rPr>
        <w:t>二、网络</w:t>
      </w:r>
      <w:r>
        <w:rPr>
          <w:rFonts w:ascii="华文中宋" w:hAnsi="华文中宋" w:eastAsia="华文中宋"/>
          <w:b/>
          <w:sz w:val="28"/>
          <w:szCs w:val="28"/>
        </w:rPr>
        <w:t>平台播出情况</w:t>
      </w:r>
    </w:p>
    <w:p>
      <w:pPr>
        <w:spacing w:line="360" w:lineRule="exact"/>
        <w:ind w:firstLine="422" w:firstLineChars="200"/>
        <w:rPr>
          <w:rFonts w:ascii="宋体" w:hAnsi="宋体" w:eastAsia="宋体"/>
          <w:b/>
          <w:szCs w:val="21"/>
        </w:rPr>
      </w:pPr>
      <w:r>
        <w:rPr>
          <w:rFonts w:hint="eastAsia" w:ascii="宋体" w:hAnsi="宋体" w:eastAsia="宋体"/>
          <w:b/>
          <w:szCs w:val="21"/>
        </w:rPr>
        <w:t>1</w:t>
      </w:r>
      <w:r>
        <w:rPr>
          <w:rFonts w:ascii="宋体" w:hAnsi="宋体" w:eastAsia="宋体"/>
          <w:b/>
          <w:szCs w:val="21"/>
        </w:rPr>
        <w:t>.</w:t>
      </w:r>
      <w:r>
        <w:rPr>
          <w:rFonts w:hint="eastAsia" w:ascii="宋体" w:hAnsi="宋体" w:eastAsia="宋体"/>
          <w:b/>
          <w:szCs w:val="21"/>
        </w:rPr>
        <w:t>《沿途有你》系列报道南方网专题页面</w:t>
      </w:r>
    </w:p>
    <w:p>
      <w:pPr>
        <w:rPr>
          <w:rFonts w:ascii="宋体" w:hAnsi="宋体" w:eastAsia="宋体"/>
          <w:b/>
          <w:szCs w:val="21"/>
        </w:rPr>
      </w:pPr>
      <w:r>
        <w:rPr>
          <w:rFonts w:ascii="宋体" w:hAnsi="宋体" w:eastAsia="宋体"/>
          <w:b/>
          <w:szCs w:val="21"/>
        </w:rPr>
        <w:drawing>
          <wp:inline distT="0" distB="0" distL="0" distR="0">
            <wp:extent cx="5466080" cy="4829810"/>
            <wp:effectExtent l="0" t="0" r="1270" b="889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7" cstate="screen"/>
                    <a:stretch>
                      <a:fillRect/>
                    </a:stretch>
                  </pic:blipFill>
                  <pic:spPr>
                    <a:xfrm>
                      <a:off x="0" y="0"/>
                      <a:ext cx="5468310" cy="48318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/>
          <w:b/>
          <w:szCs w:val="21"/>
        </w:rPr>
      </w:pPr>
      <w:r>
        <w:fldChar w:fldCharType="begin"/>
      </w:r>
      <w:r>
        <w:instrText xml:space="preserve"> HYPERLINK "https://news.southcn.com/node_fcb4c371f5" </w:instrText>
      </w:r>
      <w:r>
        <w:fldChar w:fldCharType="separate"/>
      </w:r>
      <w:r>
        <w:rPr>
          <w:rStyle w:val="8"/>
          <w:rFonts w:ascii="宋体" w:hAnsi="宋体" w:eastAsia="宋体"/>
          <w:b/>
          <w:szCs w:val="21"/>
        </w:rPr>
        <w:t>https://news.southcn.com/node_fcb4c371f5</w:t>
      </w:r>
      <w:r>
        <w:rPr>
          <w:rStyle w:val="8"/>
          <w:rFonts w:ascii="宋体" w:hAnsi="宋体" w:eastAsia="宋体"/>
          <w:b/>
          <w:szCs w:val="21"/>
        </w:rPr>
        <w:fldChar w:fldCharType="end"/>
      </w:r>
    </w:p>
    <w:p>
      <w:pPr>
        <w:spacing w:line="360" w:lineRule="exact"/>
        <w:ind w:firstLine="422" w:firstLineChars="200"/>
        <w:rPr>
          <w:rFonts w:ascii="宋体" w:hAnsi="宋体" w:eastAsia="宋体"/>
          <w:b/>
          <w:szCs w:val="21"/>
        </w:rPr>
      </w:pPr>
      <w:r>
        <w:rPr>
          <w:rFonts w:hint="eastAsia" w:ascii="宋体" w:hAnsi="宋体" w:eastAsia="宋体"/>
          <w:b/>
          <w:szCs w:val="21"/>
        </w:rPr>
        <w:t>2. 《沿途有你》系列报道脸书</w:t>
      </w:r>
      <w:r>
        <w:rPr>
          <w:rFonts w:ascii="宋体" w:hAnsi="宋体" w:eastAsia="宋体"/>
          <w:b/>
          <w:szCs w:val="21"/>
        </w:rPr>
        <w:t>“今日香港地”专页专题页面（PC、移动端）:</w:t>
      </w:r>
    </w:p>
    <w:p>
      <w:pPr>
        <w:rPr>
          <w:rFonts w:ascii="宋体" w:hAnsi="宋体" w:eastAsia="宋体"/>
          <w:b/>
          <w:szCs w:val="21"/>
        </w:rPr>
      </w:pPr>
      <w:r>
        <w:rPr>
          <w:rFonts w:ascii="宋体" w:hAnsi="宋体" w:eastAsia="宋体"/>
          <w:b/>
          <w:szCs w:val="21"/>
        </w:rPr>
        <w:drawing>
          <wp:inline distT="0" distB="0" distL="0" distR="0">
            <wp:extent cx="5415915" cy="6798310"/>
            <wp:effectExtent l="0" t="0" r="0" b="254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8" cstate="screen"/>
                    <a:stretch>
                      <a:fillRect/>
                    </a:stretch>
                  </pic:blipFill>
                  <pic:spPr>
                    <a:xfrm>
                      <a:off x="0" y="0"/>
                      <a:ext cx="5430816" cy="68173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/>
          <w:b/>
          <w:szCs w:val="21"/>
        </w:rPr>
        <w:t xml:space="preserve"> </w:t>
      </w:r>
    </w:p>
    <w:p>
      <w:pPr>
        <w:rPr>
          <w:rFonts w:ascii="宋体" w:hAnsi="宋体" w:eastAsia="宋体"/>
          <w:b/>
          <w:szCs w:val="21"/>
        </w:rPr>
      </w:pPr>
      <w:r>
        <w:fldChar w:fldCharType="begin"/>
      </w:r>
      <w:r>
        <w:instrText xml:space="preserve"> HYPERLINK "https://www.facebook.com/watch/HKToday1997/447911130702710/" </w:instrText>
      </w:r>
      <w:r>
        <w:fldChar w:fldCharType="separate"/>
      </w:r>
      <w:r>
        <w:rPr>
          <w:rStyle w:val="8"/>
          <w:rFonts w:ascii="宋体" w:hAnsi="宋体" w:eastAsia="宋体"/>
          <w:b/>
          <w:szCs w:val="21"/>
        </w:rPr>
        <w:t>https://www.facebook.com/watch/HKToday1997/447911130702710/</w:t>
      </w:r>
      <w:r>
        <w:rPr>
          <w:rStyle w:val="8"/>
          <w:rFonts w:ascii="宋体" w:hAnsi="宋体" w:eastAsia="宋体"/>
          <w:b/>
          <w:szCs w:val="21"/>
        </w:rPr>
        <w:fldChar w:fldCharType="end"/>
      </w:r>
    </w:p>
    <w:p>
      <w:pPr>
        <w:spacing w:line="360" w:lineRule="exact"/>
        <w:ind w:firstLine="422" w:firstLineChars="200"/>
        <w:rPr>
          <w:rFonts w:ascii="宋体" w:hAnsi="宋体" w:eastAsia="宋体"/>
          <w:b/>
          <w:szCs w:val="21"/>
        </w:rPr>
      </w:pPr>
    </w:p>
    <w:p>
      <w:pPr>
        <w:spacing w:line="360" w:lineRule="exact"/>
        <w:ind w:firstLine="422" w:firstLineChars="200"/>
        <w:rPr>
          <w:rFonts w:ascii="宋体" w:hAnsi="宋体" w:eastAsia="宋体"/>
          <w:b/>
          <w:szCs w:val="21"/>
        </w:rPr>
      </w:pPr>
    </w:p>
    <w:p>
      <w:pPr>
        <w:spacing w:line="360" w:lineRule="exact"/>
        <w:ind w:firstLine="422" w:firstLineChars="200"/>
        <w:rPr>
          <w:rFonts w:ascii="宋体" w:hAnsi="宋体" w:eastAsia="宋体"/>
          <w:b/>
          <w:szCs w:val="21"/>
        </w:rPr>
      </w:pPr>
    </w:p>
    <w:p>
      <w:pPr>
        <w:spacing w:line="360" w:lineRule="exact"/>
        <w:ind w:firstLine="422" w:firstLineChars="200"/>
        <w:rPr>
          <w:rFonts w:ascii="宋体" w:hAnsi="宋体" w:eastAsia="宋体"/>
          <w:b/>
          <w:szCs w:val="21"/>
        </w:rPr>
      </w:pPr>
    </w:p>
    <w:p>
      <w:pPr>
        <w:spacing w:line="360" w:lineRule="exact"/>
        <w:ind w:firstLine="422" w:firstLineChars="200"/>
        <w:rPr>
          <w:rFonts w:ascii="宋体" w:hAnsi="宋体" w:eastAsia="宋体"/>
          <w:b/>
          <w:szCs w:val="21"/>
        </w:rPr>
      </w:pPr>
    </w:p>
    <w:p>
      <w:pPr>
        <w:spacing w:line="360" w:lineRule="exact"/>
        <w:ind w:firstLine="422" w:firstLineChars="200"/>
        <w:rPr>
          <w:rFonts w:ascii="宋体" w:hAnsi="宋体" w:eastAsia="宋体"/>
          <w:b/>
          <w:szCs w:val="21"/>
        </w:rPr>
      </w:pPr>
      <w:r>
        <w:rPr>
          <w:rFonts w:hint="eastAsia" w:ascii="宋体" w:hAnsi="宋体" w:eastAsia="宋体"/>
          <w:b/>
          <w:szCs w:val="21"/>
        </w:rPr>
        <w:t>3. 《沿途有你》系列报道</w:t>
      </w:r>
      <w:r>
        <w:rPr>
          <w:rFonts w:ascii="宋体" w:hAnsi="宋体" w:eastAsia="宋体"/>
          <w:b/>
          <w:szCs w:val="21"/>
        </w:rPr>
        <w:t>TVB MyTVSuper中文版专题页面（香港机顶盒点播</w:t>
      </w:r>
      <w:r>
        <w:rPr>
          <w:rFonts w:hint="eastAsia" w:ascii="宋体" w:hAnsi="宋体" w:eastAsia="宋体"/>
          <w:b/>
          <w:szCs w:val="21"/>
        </w:rPr>
        <w:t>、PC、</w:t>
      </w:r>
      <w:r>
        <w:rPr>
          <w:rFonts w:ascii="宋体" w:hAnsi="宋体" w:eastAsia="宋体"/>
          <w:b/>
          <w:szCs w:val="21"/>
        </w:rPr>
        <w:t>移动端）：</w:t>
      </w:r>
    </w:p>
    <w:p>
      <w:pPr>
        <w:rPr>
          <w:rFonts w:ascii="宋体" w:hAnsi="宋体" w:eastAsia="宋体"/>
          <w:b/>
          <w:szCs w:val="21"/>
        </w:rPr>
      </w:pPr>
      <w:r>
        <w:rPr>
          <w:rFonts w:ascii="宋体" w:hAnsi="宋体" w:eastAsia="宋体"/>
          <w:b/>
          <w:szCs w:val="21"/>
        </w:rPr>
        <w:drawing>
          <wp:inline distT="0" distB="0" distL="0" distR="0">
            <wp:extent cx="5270500" cy="6644005"/>
            <wp:effectExtent l="0" t="0" r="6350" b="444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9" cstate="screen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644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Style w:val="8"/>
          <w:rFonts w:ascii="宋体" w:hAnsi="宋体" w:eastAsia="宋体"/>
          <w:b/>
          <w:szCs w:val="21"/>
        </w:rPr>
      </w:pPr>
      <w:r>
        <w:fldChar w:fldCharType="begin"/>
      </w:r>
      <w:r>
        <w:instrText xml:space="preserve"> HYPERLINK "https://www.mytvsuper.com/tc/programme/southgroupspecial2022tbc_135428/%E6%B2%BF%E9%80%94%E6%9C%89%E4%BD%A0/" </w:instrText>
      </w:r>
      <w:r>
        <w:fldChar w:fldCharType="separate"/>
      </w:r>
      <w:r>
        <w:rPr>
          <w:rStyle w:val="8"/>
          <w:rFonts w:ascii="宋体" w:hAnsi="宋体" w:eastAsia="宋体"/>
          <w:b/>
          <w:szCs w:val="21"/>
        </w:rPr>
        <w:t>https://www.mytvsuper.com/tc/programme/southgroupspecial2022tbc_135428/%E6%B2%BF%E9%80%94%E6%9C%89%E4%BD%A0/</w:t>
      </w:r>
      <w:r>
        <w:rPr>
          <w:rStyle w:val="8"/>
          <w:rFonts w:ascii="宋体" w:hAnsi="宋体" w:eastAsia="宋体"/>
          <w:b/>
          <w:szCs w:val="21"/>
        </w:rPr>
        <w:fldChar w:fldCharType="end"/>
      </w:r>
    </w:p>
    <w:p>
      <w:pPr>
        <w:rPr>
          <w:rStyle w:val="8"/>
          <w:rFonts w:ascii="宋体" w:hAnsi="宋体" w:eastAsia="宋体"/>
          <w:b/>
          <w:szCs w:val="21"/>
        </w:rPr>
      </w:pPr>
    </w:p>
    <w:p>
      <w:pPr>
        <w:rPr>
          <w:rStyle w:val="8"/>
          <w:rFonts w:ascii="宋体" w:hAnsi="宋体" w:eastAsia="宋体"/>
          <w:b/>
          <w:szCs w:val="21"/>
        </w:rPr>
      </w:pPr>
    </w:p>
    <w:p>
      <w:pPr>
        <w:rPr>
          <w:rStyle w:val="8"/>
          <w:rFonts w:ascii="宋体" w:hAnsi="宋体" w:eastAsia="宋体"/>
          <w:b/>
          <w:szCs w:val="21"/>
        </w:rPr>
      </w:pPr>
    </w:p>
    <w:p>
      <w:pPr>
        <w:rPr>
          <w:rStyle w:val="8"/>
          <w:rFonts w:ascii="宋体" w:hAnsi="宋体" w:eastAsia="宋体"/>
          <w:b/>
          <w:szCs w:val="21"/>
        </w:rPr>
      </w:pPr>
    </w:p>
    <w:p>
      <w:pPr>
        <w:rPr>
          <w:rStyle w:val="8"/>
          <w:rFonts w:ascii="宋体" w:hAnsi="宋体" w:eastAsia="宋体"/>
          <w:b/>
          <w:szCs w:val="21"/>
        </w:rPr>
      </w:pPr>
    </w:p>
    <w:p>
      <w:pPr>
        <w:rPr>
          <w:rStyle w:val="8"/>
          <w:rFonts w:ascii="宋体" w:hAnsi="宋体" w:eastAsia="宋体"/>
          <w:b/>
          <w:szCs w:val="21"/>
        </w:rPr>
      </w:pPr>
    </w:p>
    <w:p>
      <w:pPr>
        <w:spacing w:line="360" w:lineRule="exact"/>
        <w:ind w:firstLine="422" w:firstLineChars="200"/>
        <w:rPr>
          <w:rFonts w:ascii="宋体" w:hAnsi="宋体" w:eastAsia="宋体"/>
          <w:b/>
          <w:szCs w:val="21"/>
        </w:rPr>
      </w:pPr>
      <w:r>
        <w:rPr>
          <w:rFonts w:hint="eastAsia" w:ascii="宋体" w:hAnsi="宋体" w:eastAsia="宋体"/>
          <w:b/>
          <w:szCs w:val="21"/>
        </w:rPr>
        <w:t>4. 《沿途有你》系列报道</w:t>
      </w:r>
      <w:r>
        <w:rPr>
          <w:rFonts w:ascii="宋体" w:hAnsi="宋体" w:eastAsia="宋体"/>
          <w:b/>
          <w:szCs w:val="21"/>
        </w:rPr>
        <w:t>TVB MyTVSuper</w:t>
      </w:r>
      <w:r>
        <w:rPr>
          <w:rFonts w:hint="eastAsia" w:ascii="宋体" w:hAnsi="宋体" w:eastAsia="宋体"/>
          <w:b/>
          <w:szCs w:val="21"/>
        </w:rPr>
        <w:t>英文</w:t>
      </w:r>
      <w:r>
        <w:rPr>
          <w:rFonts w:ascii="宋体" w:hAnsi="宋体" w:eastAsia="宋体"/>
          <w:b/>
          <w:szCs w:val="21"/>
        </w:rPr>
        <w:t>版专题页面（香港机顶盒点播</w:t>
      </w:r>
      <w:r>
        <w:rPr>
          <w:rFonts w:hint="eastAsia" w:ascii="宋体" w:hAnsi="宋体" w:eastAsia="宋体"/>
          <w:b/>
          <w:szCs w:val="21"/>
        </w:rPr>
        <w:t>、PC、</w:t>
      </w:r>
      <w:r>
        <w:rPr>
          <w:rFonts w:ascii="宋体" w:hAnsi="宋体" w:eastAsia="宋体"/>
          <w:b/>
          <w:szCs w:val="21"/>
        </w:rPr>
        <w:t>移动端）：</w:t>
      </w:r>
    </w:p>
    <w:p>
      <w:pPr>
        <w:rPr>
          <w:rFonts w:ascii="宋体" w:hAnsi="宋体" w:eastAsia="宋体"/>
          <w:b/>
          <w:szCs w:val="21"/>
        </w:rPr>
      </w:pPr>
      <w:r>
        <w:rPr>
          <w:rFonts w:ascii="宋体" w:hAnsi="宋体" w:eastAsia="宋体"/>
          <w:b/>
          <w:szCs w:val="21"/>
        </w:rPr>
        <w:drawing>
          <wp:inline distT="0" distB="0" distL="0" distR="0">
            <wp:extent cx="5270500" cy="3850640"/>
            <wp:effectExtent l="0" t="0" r="6350" b="0"/>
            <wp:docPr id="11" name="图片 11" descr="C:\Users\wangyx\AppData\Local\Temp\WeChat Files\db92bc22a3196fa19dfdbc04ea053e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C:\Users\wangyx\AppData\Local\Temp\WeChat Files\db92bc22a3196fa19dfdbc04ea053ef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851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/>
          <w:b/>
          <w:szCs w:val="21"/>
        </w:rPr>
      </w:pPr>
      <w:r>
        <w:fldChar w:fldCharType="begin"/>
      </w:r>
      <w:r>
        <w:instrText xml:space="preserve"> HYPERLINK "https://www.mytvsuper.com/en/programme/southgroupspecial2022tbc_135428/Along-The-Way/" </w:instrText>
      </w:r>
      <w:r>
        <w:fldChar w:fldCharType="separate"/>
      </w:r>
      <w:r>
        <w:rPr>
          <w:rStyle w:val="8"/>
          <w:rFonts w:ascii="宋体" w:hAnsi="宋体" w:eastAsia="宋体"/>
          <w:b/>
          <w:szCs w:val="21"/>
        </w:rPr>
        <w:t>https://www.mytvsuper.com/en/programme/southgroupspecial2022tbc_135428/Along-The-Way/</w:t>
      </w:r>
      <w:r>
        <w:rPr>
          <w:rStyle w:val="8"/>
          <w:rFonts w:ascii="宋体" w:hAnsi="宋体" w:eastAsia="宋体"/>
          <w:b/>
          <w:szCs w:val="21"/>
        </w:rPr>
        <w:fldChar w:fldCharType="end"/>
      </w:r>
    </w:p>
    <w:p>
      <w:pPr>
        <w:spacing w:line="360" w:lineRule="exact"/>
        <w:ind w:firstLine="422" w:firstLineChars="200"/>
        <w:rPr>
          <w:rFonts w:ascii="宋体" w:hAnsi="宋体" w:eastAsia="宋体"/>
          <w:b/>
          <w:szCs w:val="21"/>
        </w:rPr>
      </w:pPr>
      <w:r>
        <w:rPr>
          <w:rFonts w:hint="eastAsia" w:ascii="宋体" w:hAnsi="宋体" w:eastAsia="宋体"/>
          <w:b/>
          <w:szCs w:val="21"/>
        </w:rPr>
        <w:t>5. 《沿途有你》系列报道</w:t>
      </w:r>
      <w:r>
        <w:rPr>
          <w:rFonts w:ascii="宋体" w:hAnsi="宋体" w:eastAsia="宋体"/>
          <w:b/>
          <w:szCs w:val="21"/>
        </w:rPr>
        <w:t>TVB MyTVSuper</w:t>
      </w:r>
      <w:r>
        <w:rPr>
          <w:rFonts w:hint="eastAsia" w:ascii="宋体" w:hAnsi="宋体" w:eastAsia="宋体"/>
          <w:b/>
          <w:szCs w:val="21"/>
        </w:rPr>
        <w:t>北美版</w:t>
      </w:r>
      <w:r>
        <w:rPr>
          <w:rFonts w:ascii="宋体" w:hAnsi="宋体" w:eastAsia="宋体"/>
          <w:b/>
          <w:szCs w:val="21"/>
        </w:rPr>
        <w:t>专题页面</w:t>
      </w:r>
      <w:r>
        <w:rPr>
          <w:rFonts w:hint="eastAsia" w:ascii="宋体" w:hAnsi="宋体" w:eastAsia="宋体"/>
          <w:b/>
          <w:szCs w:val="21"/>
        </w:rPr>
        <w:t>（美国、加拿大机顶盒，PC、移动端）</w:t>
      </w:r>
    </w:p>
    <w:p>
      <w:pPr>
        <w:rPr>
          <w:rFonts w:ascii="宋体" w:hAnsi="宋体" w:eastAsia="宋体"/>
          <w:b/>
          <w:szCs w:val="21"/>
        </w:rPr>
      </w:pPr>
      <w:r>
        <w:rPr>
          <w:rFonts w:ascii="宋体" w:hAnsi="宋体" w:eastAsia="宋体"/>
          <w:b/>
          <w:szCs w:val="21"/>
        </w:rPr>
        <w:drawing>
          <wp:inline distT="0" distB="0" distL="0" distR="0">
            <wp:extent cx="5270500" cy="2657475"/>
            <wp:effectExtent l="0" t="0" r="6350" b="9525"/>
            <wp:docPr id="12" name="图片 12" descr="C:\Users\wangyx\AppData\Local\Temp\WeChat Files\248978dd0ac8301762623082af368f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C:\Users\wangyx\AppData\Local\Temp\WeChat Files\248978dd0ac8301762623082af368f6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6577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/>
          <w:b/>
          <w:szCs w:val="21"/>
        </w:rPr>
      </w:pPr>
      <w:r>
        <w:fldChar w:fldCharType="begin"/>
      </w:r>
      <w:r>
        <w:instrText xml:space="preserve"> HYPERLINK "https://www.tvbanywherena.com/cantonese/series/2381-AlongTheWay" </w:instrText>
      </w:r>
      <w:r>
        <w:fldChar w:fldCharType="separate"/>
      </w:r>
      <w:r>
        <w:rPr>
          <w:rStyle w:val="8"/>
          <w:rFonts w:ascii="宋体" w:hAnsi="宋体" w:eastAsia="宋体"/>
          <w:b/>
          <w:szCs w:val="21"/>
        </w:rPr>
        <w:t>https://www.tvbanywherena.com/cantonese/series/2381-AlongTheWay</w:t>
      </w:r>
      <w:r>
        <w:rPr>
          <w:rStyle w:val="8"/>
          <w:rFonts w:ascii="宋体" w:hAnsi="宋体" w:eastAsia="宋体"/>
          <w:b/>
          <w:szCs w:val="21"/>
        </w:rPr>
        <w:fldChar w:fldCharType="end"/>
      </w:r>
    </w:p>
    <w:p>
      <w:pPr>
        <w:rPr>
          <w:rFonts w:ascii="宋体" w:hAnsi="宋体" w:eastAsia="宋体"/>
          <w:b/>
          <w:szCs w:val="21"/>
        </w:rPr>
      </w:pPr>
    </w:p>
    <w:p>
      <w:pPr>
        <w:rPr>
          <w:rFonts w:ascii="宋体" w:hAnsi="宋体" w:eastAsia="宋体"/>
          <w:b/>
          <w:szCs w:val="21"/>
        </w:rPr>
      </w:pPr>
    </w:p>
    <w:p>
      <w:pPr>
        <w:spacing w:line="360" w:lineRule="exact"/>
        <w:ind w:firstLine="422" w:firstLineChars="200"/>
        <w:rPr>
          <w:rFonts w:ascii="宋体" w:hAnsi="宋体" w:eastAsia="宋体"/>
          <w:b/>
          <w:szCs w:val="21"/>
        </w:rPr>
      </w:pPr>
      <w:r>
        <w:rPr>
          <w:rFonts w:hint="eastAsia" w:ascii="宋体" w:hAnsi="宋体" w:eastAsia="宋体"/>
          <w:b/>
          <w:szCs w:val="21"/>
        </w:rPr>
        <w:t>6. 《沿途有你》系列报道埋堆堆APP</w:t>
      </w:r>
      <w:r>
        <w:rPr>
          <w:rFonts w:ascii="宋体" w:hAnsi="宋体" w:eastAsia="宋体"/>
          <w:b/>
          <w:szCs w:val="21"/>
        </w:rPr>
        <w:t>专题页面</w:t>
      </w:r>
    </w:p>
    <w:p>
      <w:pPr>
        <w:rPr>
          <w:rFonts w:hint="eastAsia" w:ascii="宋体" w:hAnsi="宋体" w:eastAsia="宋体"/>
          <w:b/>
          <w:szCs w:val="21"/>
        </w:rPr>
      </w:pPr>
      <w:r>
        <w:rPr>
          <w:rFonts w:hint="eastAsia" w:ascii="宋体" w:hAnsi="宋体" w:eastAsia="宋体"/>
          <w:b/>
          <w:szCs w:val="21"/>
        </w:rPr>
        <w:drawing>
          <wp:inline distT="0" distB="0" distL="0" distR="0">
            <wp:extent cx="5270500" cy="2897505"/>
            <wp:effectExtent l="0" t="0" r="635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8980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360" w:lineRule="exact"/>
        <w:textAlignment w:val="auto"/>
        <w:rPr>
          <w:rFonts w:hint="eastAsia" w:ascii="华文中宋" w:hAnsi="华文中宋" w:eastAsia="华文中宋"/>
          <w:b/>
          <w:sz w:val="28"/>
          <w:szCs w:val="28"/>
        </w:rPr>
      </w:pPr>
      <w:r>
        <w:rPr>
          <w:rFonts w:hint="eastAsia" w:ascii="华文中宋" w:hAnsi="华文中宋" w:eastAsia="华文中宋"/>
          <w:b/>
          <w:sz w:val="28"/>
          <w:szCs w:val="28"/>
        </w:rPr>
        <w:t>三、香港及海外媒体报道情况</w:t>
      </w:r>
    </w:p>
    <w:p>
      <w:pPr>
        <w:spacing w:line="360" w:lineRule="exact"/>
        <w:ind w:firstLine="422" w:firstLineChars="200"/>
        <w:rPr>
          <w:rFonts w:hint="default" w:ascii="宋体" w:hAnsi="宋体" w:eastAsia="宋体"/>
          <w:b/>
          <w:szCs w:val="21"/>
          <w:lang w:val="en-US" w:eastAsia="zh-CN"/>
        </w:rPr>
      </w:pPr>
      <w:r>
        <w:rPr>
          <w:rFonts w:hint="eastAsia" w:ascii="宋体" w:hAnsi="宋体" w:eastAsia="宋体"/>
          <w:b/>
          <w:szCs w:val="21"/>
        </w:rPr>
        <w:t>香港大公报、加拿大商报等对《沿途有你》系列报道的报道版面</w:t>
      </w:r>
      <w:r>
        <w:rPr>
          <w:rFonts w:hint="eastAsia" w:ascii="宋体" w:hAnsi="宋体" w:eastAsia="宋体"/>
          <w:b/>
          <w:szCs w:val="21"/>
          <w:lang w:val="en-US" w:eastAsia="zh-CN"/>
        </w:rPr>
        <w:t>在各媒体版面文件夹内。</w:t>
      </w:r>
    </w:p>
    <w:p>
      <w:pPr>
        <w:rPr>
          <w:rFonts w:ascii="宋体" w:hAnsi="宋体" w:eastAsia="宋体"/>
          <w:b/>
          <w:szCs w:val="21"/>
        </w:rPr>
      </w:pPr>
    </w:p>
    <w:sectPr>
      <w:footerReference r:id="rId3" w:type="default"/>
      <w:pgSz w:w="11900" w:h="16840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华文中宋">
    <w:panose1 w:val="02010600040101010101"/>
    <w:charset w:val="86"/>
    <w:family w:val="auto"/>
    <w:pitch w:val="default"/>
    <w:sig w:usb0="00000287" w:usb1="080F0000" w:usb2="00000000" w:usb3="00000000" w:csb0="0004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1828473631"/>
      <w:docPartObj>
        <w:docPartGallery w:val="autotext"/>
      </w:docPartObj>
    </w:sdtPr>
    <w:sdtContent>
      <w:p>
        <w:pPr>
          <w:pStyle w:val="3"/>
          <w:jc w:val="center"/>
        </w:pPr>
        <w:r>
          <w:fldChar w:fldCharType="begin"/>
        </w:r>
        <w:r>
          <w:instrText xml:space="preserve">PAGE   \* MERGEFORMAT</w:instrText>
        </w:r>
        <w:r>
          <w:fldChar w:fldCharType="separate"/>
        </w:r>
        <w:r>
          <w:rPr>
            <w:lang w:val="zh-CN"/>
          </w:rPr>
          <w:t>10</w:t>
        </w:r>
        <w:r>
          <w:fldChar w:fldCharType="end"/>
        </w:r>
      </w:p>
    </w:sdtContent>
  </w:sdt>
  <w:p>
    <w:pPr>
      <w:pStyle w:val="3"/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41626"/>
    <w:rsid w:val="000F647A"/>
    <w:rsid w:val="003B5924"/>
    <w:rsid w:val="003E05B6"/>
    <w:rsid w:val="003E4C5F"/>
    <w:rsid w:val="003E5D0C"/>
    <w:rsid w:val="00423B8F"/>
    <w:rsid w:val="00441626"/>
    <w:rsid w:val="00475B0D"/>
    <w:rsid w:val="005D72FC"/>
    <w:rsid w:val="00610A09"/>
    <w:rsid w:val="006B5F5A"/>
    <w:rsid w:val="006C4065"/>
    <w:rsid w:val="00926C35"/>
    <w:rsid w:val="00A80C39"/>
    <w:rsid w:val="00B07BA0"/>
    <w:rsid w:val="00B128D2"/>
    <w:rsid w:val="00CB6E1C"/>
    <w:rsid w:val="00DF09C9"/>
    <w:rsid w:val="00E04876"/>
    <w:rsid w:val="00F47808"/>
    <w:rsid w:val="00F62F89"/>
    <w:rsid w:val="00FC549C"/>
    <w:rsid w:val="25490411"/>
    <w:rsid w:val="44AA4A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0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12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1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7">
    <w:name w:val="FollowedHyperlink"/>
    <w:basedOn w:val="6"/>
    <w:semiHidden/>
    <w:unhideWhenUsed/>
    <w:uiPriority w:val="99"/>
    <w:rPr>
      <w:color w:val="954F72" w:themeColor="followedHyperlink"/>
      <w:u w:val="single"/>
      <w14:textFill>
        <w14:solidFill>
          <w14:schemeClr w14:val="folHlink"/>
        </w14:solidFill>
      </w14:textFill>
    </w:rPr>
  </w:style>
  <w:style w:type="character" w:styleId="8">
    <w:name w:val="Hyperlink"/>
    <w:basedOn w:val="6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9">
    <w:name w:val="Unresolved Mention"/>
    <w:basedOn w:val="6"/>
    <w:semiHidden/>
    <w:unhideWhenUsed/>
    <w:uiPriority w:val="99"/>
    <w:rPr>
      <w:color w:val="605E5C"/>
      <w:shd w:val="clear" w:color="auto" w:fill="E1DFDD"/>
    </w:rPr>
  </w:style>
  <w:style w:type="character" w:customStyle="1" w:styleId="10">
    <w:name w:val="批注框文本 Char"/>
    <w:basedOn w:val="6"/>
    <w:link w:val="2"/>
    <w:semiHidden/>
    <w:qFormat/>
    <w:uiPriority w:val="99"/>
    <w:rPr>
      <w:sz w:val="18"/>
      <w:szCs w:val="18"/>
    </w:rPr>
  </w:style>
  <w:style w:type="character" w:customStyle="1" w:styleId="11">
    <w:name w:val="页眉 Char"/>
    <w:basedOn w:val="6"/>
    <w:link w:val="4"/>
    <w:qFormat/>
    <w:uiPriority w:val="99"/>
    <w:rPr>
      <w:sz w:val="18"/>
      <w:szCs w:val="18"/>
    </w:rPr>
  </w:style>
  <w:style w:type="character" w:customStyle="1" w:styleId="12">
    <w:name w:val="页脚 Char"/>
    <w:basedOn w:val="6"/>
    <w:link w:val="3"/>
    <w:qFormat/>
    <w:uiPriority w:val="99"/>
    <w:rPr>
      <w:sz w:val="18"/>
      <w:szCs w:val="18"/>
    </w:rPr>
  </w:style>
  <w:style w:type="paragraph" w:styleId="13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emf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5" Type="http://schemas.openxmlformats.org/officeDocument/2006/relationships/fontTable" Target="fontTable.xml"/><Relationship Id="rId24" Type="http://schemas.openxmlformats.org/officeDocument/2006/relationships/customXml" Target="../customXml/item2.xml"/><Relationship Id="rId23" Type="http://schemas.openxmlformats.org/officeDocument/2006/relationships/customXml" Target="../customXml/item1.xml"/><Relationship Id="rId22" Type="http://schemas.openxmlformats.org/officeDocument/2006/relationships/image" Target="media/image18.emf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emf"/><Relationship Id="rId15" Type="http://schemas.openxmlformats.org/officeDocument/2006/relationships/image" Target="media/image11.emf"/><Relationship Id="rId14" Type="http://schemas.openxmlformats.org/officeDocument/2006/relationships/image" Target="media/image10.png"/><Relationship Id="rId13" Type="http://schemas.openxmlformats.org/officeDocument/2006/relationships/image" Target="media/image9.emf"/><Relationship Id="rId12" Type="http://schemas.openxmlformats.org/officeDocument/2006/relationships/image" Target="media/image8.emf"/><Relationship Id="rId11" Type="http://schemas.openxmlformats.org/officeDocument/2006/relationships/image" Target="media/image7.emf"/><Relationship Id="rId10" Type="http://schemas.openxmlformats.org/officeDocument/2006/relationships/image" Target="media/image6.emf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9145BBEC-33A4-4F02-B720-2D122015BF3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10</Pages>
  <Words>259</Words>
  <Characters>1479</Characters>
  <Lines>12</Lines>
  <Paragraphs>3</Paragraphs>
  <TotalTime>13</TotalTime>
  <ScaleCrop>false</ScaleCrop>
  <LinksUpToDate>false</LinksUpToDate>
  <CharactersWithSpaces>1735</CharactersWithSpaces>
  <Application>WPS Office_11.8.2.9068_F1E327BC-269C-435d-A152-05C5408002CA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2023-02-28T01:44:00Z</dcterms:created>
  <dc:creator>Microsoft Office User</dc:creator>
  <cp:lastModifiedBy>mazn</cp:lastModifiedBy>
  <cp:lastPrinted>2023-02-15T11:57:00Z</cp:lastPrinted>
  <dcterms:modified xsi:type="dcterms:W3CDTF">2023-03-01T06:44:49Z</dcterms:modified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2052-11.8.2.9068</vt:lpwstr>
  </property>
</Properties>
</file>