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D8D9" w14:textId="77777777" w:rsidR="00D12A5E" w:rsidRDefault="00D12A5E" w:rsidP="00D12A5E">
      <w:pPr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附件6</w:t>
      </w:r>
    </w:p>
    <w:p w14:paraId="5FB7ABE3" w14:textId="77777777" w:rsidR="00D12A5E" w:rsidRDefault="00D12A5E" w:rsidP="00D12A5E">
      <w:pPr>
        <w:widowControl/>
        <w:shd w:val="clear" w:color="auto" w:fill="FFFFFF"/>
        <w:spacing w:line="400" w:lineRule="exact"/>
        <w:jc w:val="center"/>
        <w:rPr>
          <w:rFonts w:ascii="华文中宋" w:eastAsia="华文中宋" w:hAnsi="华文中宋" w:cs="Times New Roman"/>
          <w:b/>
          <w:bCs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201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8</w:t>
      </w:r>
      <w:r>
        <w:rPr>
          <w:rFonts w:ascii="华文中宋" w:eastAsia="华文中宋" w:hAnsi="华文中宋" w:cs="Times New Roman" w:hint="eastAsia"/>
          <w:b/>
          <w:bCs/>
          <w:kern w:val="0"/>
          <w:sz w:val="36"/>
          <w:szCs w:val="36"/>
        </w:rPr>
        <w:t>年度广东新闻奖获奖作品目录（报纸副刊）</w:t>
      </w:r>
    </w:p>
    <w:p w14:paraId="244A0001" w14:textId="77777777" w:rsidR="00D12A5E" w:rsidRDefault="00D12A5E" w:rsidP="00D12A5E">
      <w:pPr>
        <w:rPr>
          <w:rFonts w:ascii="黑体" w:eastAsia="黑体" w:hAnsi="黑体" w:cs="Times New Roman"/>
          <w:sz w:val="28"/>
          <w:szCs w:val="21"/>
        </w:rPr>
      </w:pPr>
      <w:r>
        <w:rPr>
          <w:rFonts w:ascii="黑体" w:eastAsia="黑体" w:hAnsi="黑体" w:cs="Times New Roman" w:hint="eastAsia"/>
          <w:sz w:val="28"/>
          <w:szCs w:val="21"/>
        </w:rPr>
        <w:t>一等奖(1件)</w:t>
      </w:r>
    </w:p>
    <w:tbl>
      <w:tblPr>
        <w:tblW w:w="14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558"/>
        <w:gridCol w:w="2048"/>
        <w:gridCol w:w="1441"/>
        <w:gridCol w:w="2490"/>
        <w:gridCol w:w="2386"/>
        <w:gridCol w:w="1221"/>
      </w:tblGrid>
      <w:tr w:rsidR="00D12A5E" w14:paraId="1D7E1313" w14:textId="77777777" w:rsidTr="00B031AE">
        <w:trPr>
          <w:cantSplit/>
          <w:trHeight w:val="454"/>
          <w:tblHeader/>
          <w:jc w:val="center"/>
        </w:trPr>
        <w:tc>
          <w:tcPr>
            <w:tcW w:w="981" w:type="dxa"/>
            <w:vAlign w:val="center"/>
          </w:tcPr>
          <w:p w14:paraId="45EEE65A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14:paraId="7907E92D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2048" w:type="dxa"/>
            <w:vAlign w:val="center"/>
          </w:tcPr>
          <w:p w14:paraId="3F89656C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441" w:type="dxa"/>
            <w:vAlign w:val="center"/>
          </w:tcPr>
          <w:p w14:paraId="1504C6AA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2490" w:type="dxa"/>
            <w:vAlign w:val="center"/>
          </w:tcPr>
          <w:p w14:paraId="734626D8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2386" w:type="dxa"/>
            <w:vAlign w:val="center"/>
          </w:tcPr>
          <w:p w14:paraId="654D2A6C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  <w:tc>
          <w:tcPr>
            <w:tcW w:w="1221" w:type="dxa"/>
            <w:vAlign w:val="center"/>
          </w:tcPr>
          <w:p w14:paraId="5C61581C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类别</w:t>
            </w:r>
          </w:p>
        </w:tc>
      </w:tr>
      <w:tr w:rsidR="00D12A5E" w14:paraId="613AAB4D" w14:textId="77777777" w:rsidTr="00B031AE">
        <w:trPr>
          <w:cantSplit/>
          <w:trHeight w:val="454"/>
          <w:jc w:val="center"/>
        </w:trPr>
        <w:tc>
          <w:tcPr>
            <w:tcW w:w="981" w:type="dxa"/>
            <w:vAlign w:val="center"/>
          </w:tcPr>
          <w:p w14:paraId="08AE7EC5" w14:textId="77777777" w:rsidR="00D12A5E" w:rsidRDefault="00D12A5E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558" w:type="dxa"/>
            <w:vAlign w:val="center"/>
          </w:tcPr>
          <w:p w14:paraId="29420E41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花地•朗读者</w:t>
            </w:r>
          </w:p>
        </w:tc>
        <w:tc>
          <w:tcPr>
            <w:tcW w:w="2048" w:type="dxa"/>
            <w:vAlign w:val="center"/>
          </w:tcPr>
          <w:p w14:paraId="6629A06A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2018年12月10日</w:t>
            </w:r>
          </w:p>
        </w:tc>
        <w:tc>
          <w:tcPr>
            <w:tcW w:w="1441" w:type="dxa"/>
            <w:vAlign w:val="center"/>
          </w:tcPr>
          <w:p w14:paraId="65FBE350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羊城晚报</w:t>
            </w:r>
          </w:p>
        </w:tc>
        <w:tc>
          <w:tcPr>
            <w:tcW w:w="2490" w:type="dxa"/>
            <w:vAlign w:val="center"/>
          </w:tcPr>
          <w:p w14:paraId="0B4C67FB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集体（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吴小攀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梁力 </w:t>
            </w:r>
          </w:p>
          <w:p w14:paraId="0D3DBB96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胡文辉 邓琼 李素灵）</w:t>
            </w:r>
          </w:p>
        </w:tc>
        <w:tc>
          <w:tcPr>
            <w:tcW w:w="2386" w:type="dxa"/>
            <w:vAlign w:val="center"/>
          </w:tcPr>
          <w:p w14:paraId="14523433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集体（胡泉 陈桥生 </w:t>
            </w:r>
          </w:p>
          <w:p w14:paraId="30A93FAD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朱绍杰 易芝娜）</w:t>
            </w:r>
          </w:p>
        </w:tc>
        <w:tc>
          <w:tcPr>
            <w:tcW w:w="1221" w:type="dxa"/>
            <w:vAlign w:val="center"/>
          </w:tcPr>
          <w:p w14:paraId="67FC9DB2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融媒体</w:t>
            </w:r>
            <w:proofErr w:type="gramEnd"/>
          </w:p>
        </w:tc>
      </w:tr>
    </w:tbl>
    <w:p w14:paraId="22CA898F" w14:textId="77777777" w:rsidR="00D12A5E" w:rsidRDefault="00D12A5E" w:rsidP="00D12A5E">
      <w:pPr>
        <w:rPr>
          <w:rFonts w:ascii="宋体" w:eastAsia="宋体" w:hAnsi="宋体" w:cs="宋体"/>
          <w:szCs w:val="21"/>
        </w:rPr>
      </w:pPr>
    </w:p>
    <w:p w14:paraId="4F0BEB98" w14:textId="77777777" w:rsidR="00D12A5E" w:rsidRDefault="00D12A5E" w:rsidP="00D12A5E">
      <w:pPr>
        <w:rPr>
          <w:rFonts w:ascii="Calibri" w:eastAsia="宋体" w:hAnsi="Calibri" w:cs="Times New Roman"/>
          <w:szCs w:val="22"/>
        </w:rPr>
      </w:pPr>
      <w:r>
        <w:rPr>
          <w:rFonts w:ascii="黑体" w:eastAsia="黑体" w:hAnsi="黑体" w:cs="Times New Roman" w:hint="eastAsia"/>
          <w:sz w:val="28"/>
          <w:szCs w:val="21"/>
        </w:rPr>
        <w:t>二等奖(3件)</w:t>
      </w:r>
    </w:p>
    <w:tbl>
      <w:tblPr>
        <w:tblW w:w="14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558"/>
        <w:gridCol w:w="2048"/>
        <w:gridCol w:w="1441"/>
        <w:gridCol w:w="2490"/>
        <w:gridCol w:w="2386"/>
        <w:gridCol w:w="1221"/>
      </w:tblGrid>
      <w:tr w:rsidR="00D12A5E" w14:paraId="15826E66" w14:textId="77777777" w:rsidTr="00B031AE">
        <w:trPr>
          <w:cantSplit/>
          <w:trHeight w:val="454"/>
          <w:tblHeader/>
          <w:jc w:val="center"/>
        </w:trPr>
        <w:tc>
          <w:tcPr>
            <w:tcW w:w="981" w:type="dxa"/>
            <w:vAlign w:val="center"/>
          </w:tcPr>
          <w:p w14:paraId="175A0C59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14:paraId="74987BE9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2048" w:type="dxa"/>
            <w:vAlign w:val="center"/>
          </w:tcPr>
          <w:p w14:paraId="18D681B9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441" w:type="dxa"/>
            <w:vAlign w:val="center"/>
          </w:tcPr>
          <w:p w14:paraId="783B5538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2490" w:type="dxa"/>
            <w:vAlign w:val="center"/>
          </w:tcPr>
          <w:p w14:paraId="17413C55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2386" w:type="dxa"/>
            <w:vAlign w:val="center"/>
          </w:tcPr>
          <w:p w14:paraId="3CB44D70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  <w:tc>
          <w:tcPr>
            <w:tcW w:w="1221" w:type="dxa"/>
            <w:vAlign w:val="center"/>
          </w:tcPr>
          <w:p w14:paraId="6C0BA33E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类别</w:t>
            </w:r>
          </w:p>
        </w:tc>
      </w:tr>
      <w:tr w:rsidR="00D12A5E" w14:paraId="7645FFE3" w14:textId="77777777" w:rsidTr="00B031AE">
        <w:trPr>
          <w:cantSplit/>
          <w:trHeight w:val="454"/>
          <w:jc w:val="center"/>
        </w:trPr>
        <w:tc>
          <w:tcPr>
            <w:tcW w:w="981" w:type="dxa"/>
            <w:vAlign w:val="center"/>
          </w:tcPr>
          <w:p w14:paraId="47D1EFAF" w14:textId="77777777" w:rsidR="00D12A5E" w:rsidRDefault="00D12A5E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558" w:type="dxa"/>
            <w:vAlign w:val="center"/>
          </w:tcPr>
          <w:p w14:paraId="5BE4E1FE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紧贴时代 锐意出新--改革开放40年广东美术发展的几点启示</w:t>
            </w:r>
          </w:p>
        </w:tc>
        <w:tc>
          <w:tcPr>
            <w:tcW w:w="2048" w:type="dxa"/>
            <w:vAlign w:val="center"/>
          </w:tcPr>
          <w:p w14:paraId="76BEA9CF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2018年8月25日</w:t>
            </w:r>
          </w:p>
        </w:tc>
        <w:tc>
          <w:tcPr>
            <w:tcW w:w="1441" w:type="dxa"/>
            <w:vAlign w:val="center"/>
          </w:tcPr>
          <w:p w14:paraId="0B85508E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南方日报</w:t>
            </w:r>
          </w:p>
        </w:tc>
        <w:tc>
          <w:tcPr>
            <w:tcW w:w="2490" w:type="dxa"/>
            <w:vAlign w:val="center"/>
          </w:tcPr>
          <w:p w14:paraId="14700FDC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梁江</w:t>
            </w:r>
          </w:p>
        </w:tc>
        <w:tc>
          <w:tcPr>
            <w:tcW w:w="2386" w:type="dxa"/>
            <w:vAlign w:val="center"/>
          </w:tcPr>
          <w:p w14:paraId="2A1D2E36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郭珊</w:t>
            </w:r>
          </w:p>
        </w:tc>
        <w:tc>
          <w:tcPr>
            <w:tcW w:w="1221" w:type="dxa"/>
            <w:vAlign w:val="center"/>
          </w:tcPr>
          <w:p w14:paraId="3C828570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文艺评论</w:t>
            </w:r>
          </w:p>
        </w:tc>
      </w:tr>
      <w:tr w:rsidR="00D12A5E" w14:paraId="5665946F" w14:textId="77777777" w:rsidTr="00B031AE">
        <w:trPr>
          <w:cantSplit/>
          <w:trHeight w:val="454"/>
          <w:jc w:val="center"/>
        </w:trPr>
        <w:tc>
          <w:tcPr>
            <w:tcW w:w="981" w:type="dxa"/>
            <w:vAlign w:val="center"/>
          </w:tcPr>
          <w:p w14:paraId="76769E60" w14:textId="77777777" w:rsidR="00D12A5E" w:rsidRDefault="00D12A5E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558" w:type="dxa"/>
            <w:vAlign w:val="center"/>
          </w:tcPr>
          <w:p w14:paraId="3FA6ACE8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第71届戛纳电影节中国元素无处不在，被赞名副其实的“中国大年”</w:t>
            </w:r>
          </w:p>
        </w:tc>
        <w:tc>
          <w:tcPr>
            <w:tcW w:w="2048" w:type="dxa"/>
            <w:vAlign w:val="center"/>
          </w:tcPr>
          <w:p w14:paraId="784406A3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2018年5月14日</w:t>
            </w:r>
          </w:p>
        </w:tc>
        <w:tc>
          <w:tcPr>
            <w:tcW w:w="1441" w:type="dxa"/>
            <w:vAlign w:val="center"/>
          </w:tcPr>
          <w:p w14:paraId="64BF8A8E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广州日报</w:t>
            </w:r>
          </w:p>
        </w:tc>
        <w:tc>
          <w:tcPr>
            <w:tcW w:w="2490" w:type="dxa"/>
            <w:vAlign w:val="center"/>
          </w:tcPr>
          <w:p w14:paraId="233366CB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黄岸</w:t>
            </w:r>
            <w:proofErr w:type="gramEnd"/>
          </w:p>
        </w:tc>
        <w:tc>
          <w:tcPr>
            <w:tcW w:w="2386" w:type="dxa"/>
            <w:vAlign w:val="center"/>
          </w:tcPr>
          <w:p w14:paraId="05FB413B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苏蕾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钱佳芸</w:t>
            </w:r>
          </w:p>
        </w:tc>
        <w:tc>
          <w:tcPr>
            <w:tcW w:w="1221" w:type="dxa"/>
            <w:vAlign w:val="center"/>
          </w:tcPr>
          <w:p w14:paraId="130232DA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文化专题</w:t>
            </w:r>
          </w:p>
        </w:tc>
      </w:tr>
      <w:tr w:rsidR="00D12A5E" w14:paraId="37FBC6DB" w14:textId="77777777" w:rsidTr="00B031AE">
        <w:trPr>
          <w:cantSplit/>
          <w:trHeight w:val="454"/>
          <w:jc w:val="center"/>
        </w:trPr>
        <w:tc>
          <w:tcPr>
            <w:tcW w:w="981" w:type="dxa"/>
            <w:vAlign w:val="center"/>
          </w:tcPr>
          <w:p w14:paraId="11FC4BDB" w14:textId="77777777" w:rsidR="00D12A5E" w:rsidRDefault="00D12A5E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558" w:type="dxa"/>
            <w:vAlign w:val="center"/>
          </w:tcPr>
          <w:p w14:paraId="16F6C8C2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工匠精神成就“最美工匠”</w:t>
            </w:r>
          </w:p>
        </w:tc>
        <w:tc>
          <w:tcPr>
            <w:tcW w:w="2048" w:type="dxa"/>
            <w:vAlign w:val="center"/>
          </w:tcPr>
          <w:p w14:paraId="148076CC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2018年10月25日</w:t>
            </w:r>
          </w:p>
        </w:tc>
        <w:tc>
          <w:tcPr>
            <w:tcW w:w="1441" w:type="dxa"/>
            <w:vAlign w:val="center"/>
          </w:tcPr>
          <w:p w14:paraId="1F5A2C0E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茂名日报</w:t>
            </w:r>
          </w:p>
        </w:tc>
        <w:tc>
          <w:tcPr>
            <w:tcW w:w="2490" w:type="dxa"/>
            <w:vAlign w:val="center"/>
          </w:tcPr>
          <w:p w14:paraId="6158D48C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柯小瑛</w:t>
            </w:r>
          </w:p>
        </w:tc>
        <w:tc>
          <w:tcPr>
            <w:tcW w:w="2386" w:type="dxa"/>
            <w:vAlign w:val="center"/>
          </w:tcPr>
          <w:p w14:paraId="27DEF94B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李黔 莫薇花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杨冰锋</w:t>
            </w:r>
            <w:proofErr w:type="gramEnd"/>
          </w:p>
        </w:tc>
        <w:tc>
          <w:tcPr>
            <w:tcW w:w="1221" w:type="dxa"/>
            <w:vAlign w:val="center"/>
          </w:tcPr>
          <w:p w14:paraId="300E8472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特写</w:t>
            </w:r>
          </w:p>
        </w:tc>
      </w:tr>
    </w:tbl>
    <w:p w14:paraId="5108974D" w14:textId="77777777" w:rsidR="00D12A5E" w:rsidRDefault="00D12A5E" w:rsidP="00D12A5E">
      <w:pPr>
        <w:rPr>
          <w:rFonts w:ascii="Calibri" w:eastAsia="宋体" w:hAnsi="Calibri" w:cs="Times New Roman"/>
          <w:szCs w:val="22"/>
        </w:rPr>
      </w:pPr>
    </w:p>
    <w:p w14:paraId="51A13359" w14:textId="77777777" w:rsidR="00D12A5E" w:rsidRDefault="00D12A5E" w:rsidP="00D12A5E">
      <w:pPr>
        <w:rPr>
          <w:rFonts w:ascii="Calibri" w:eastAsia="宋体" w:hAnsi="Calibri" w:cs="Times New Roman"/>
          <w:szCs w:val="22"/>
        </w:rPr>
      </w:pPr>
      <w:r>
        <w:rPr>
          <w:rFonts w:ascii="黑体" w:eastAsia="黑体" w:hAnsi="黑体" w:cs="Times New Roman" w:hint="eastAsia"/>
          <w:sz w:val="28"/>
          <w:szCs w:val="21"/>
        </w:rPr>
        <w:t>三等奖5件)</w:t>
      </w:r>
    </w:p>
    <w:tbl>
      <w:tblPr>
        <w:tblW w:w="14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558"/>
        <w:gridCol w:w="2048"/>
        <w:gridCol w:w="1441"/>
        <w:gridCol w:w="2490"/>
        <w:gridCol w:w="2386"/>
        <w:gridCol w:w="1221"/>
      </w:tblGrid>
      <w:tr w:rsidR="00D12A5E" w14:paraId="4070FFA2" w14:textId="77777777" w:rsidTr="00B031AE">
        <w:trPr>
          <w:cantSplit/>
          <w:trHeight w:val="454"/>
          <w:tblHeader/>
          <w:jc w:val="center"/>
        </w:trPr>
        <w:tc>
          <w:tcPr>
            <w:tcW w:w="981" w:type="dxa"/>
            <w:vAlign w:val="center"/>
          </w:tcPr>
          <w:p w14:paraId="303BB706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558" w:type="dxa"/>
            <w:vAlign w:val="center"/>
          </w:tcPr>
          <w:p w14:paraId="7DE924E9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2048" w:type="dxa"/>
            <w:vAlign w:val="center"/>
          </w:tcPr>
          <w:p w14:paraId="743A06A3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发表日期</w:t>
            </w:r>
          </w:p>
        </w:tc>
        <w:tc>
          <w:tcPr>
            <w:tcW w:w="1441" w:type="dxa"/>
            <w:vAlign w:val="center"/>
          </w:tcPr>
          <w:p w14:paraId="711D8F20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推荐单位</w:t>
            </w:r>
          </w:p>
        </w:tc>
        <w:tc>
          <w:tcPr>
            <w:tcW w:w="2490" w:type="dxa"/>
            <w:vAlign w:val="center"/>
          </w:tcPr>
          <w:p w14:paraId="1608BED5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作者姓名</w:t>
            </w:r>
          </w:p>
        </w:tc>
        <w:tc>
          <w:tcPr>
            <w:tcW w:w="2386" w:type="dxa"/>
            <w:vAlign w:val="center"/>
          </w:tcPr>
          <w:p w14:paraId="688D9CC3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编辑姓名</w:t>
            </w:r>
          </w:p>
        </w:tc>
        <w:tc>
          <w:tcPr>
            <w:tcW w:w="1221" w:type="dxa"/>
            <w:vAlign w:val="center"/>
          </w:tcPr>
          <w:p w14:paraId="1BC3C533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类别</w:t>
            </w:r>
          </w:p>
        </w:tc>
      </w:tr>
      <w:tr w:rsidR="00D12A5E" w14:paraId="17991CDF" w14:textId="77777777" w:rsidTr="00B031AE">
        <w:trPr>
          <w:cantSplit/>
          <w:trHeight w:val="454"/>
          <w:jc w:val="center"/>
        </w:trPr>
        <w:tc>
          <w:tcPr>
            <w:tcW w:w="981" w:type="dxa"/>
            <w:vAlign w:val="center"/>
          </w:tcPr>
          <w:p w14:paraId="4A0BB5FA" w14:textId="77777777" w:rsidR="00D12A5E" w:rsidRDefault="00D12A5E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558" w:type="dxa"/>
            <w:vAlign w:val="center"/>
          </w:tcPr>
          <w:p w14:paraId="3E5126A4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《国家宝藏》：讲好中国故事的范本</w:t>
            </w:r>
          </w:p>
        </w:tc>
        <w:tc>
          <w:tcPr>
            <w:tcW w:w="2048" w:type="dxa"/>
            <w:vAlign w:val="center"/>
          </w:tcPr>
          <w:p w14:paraId="4A442DDB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2018年2月26日</w:t>
            </w:r>
          </w:p>
        </w:tc>
        <w:tc>
          <w:tcPr>
            <w:tcW w:w="1441" w:type="dxa"/>
            <w:vAlign w:val="center"/>
          </w:tcPr>
          <w:p w14:paraId="34A000F4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深圳特区报</w:t>
            </w:r>
          </w:p>
        </w:tc>
        <w:tc>
          <w:tcPr>
            <w:tcW w:w="2490" w:type="dxa"/>
            <w:vAlign w:val="center"/>
          </w:tcPr>
          <w:p w14:paraId="795154AC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古国真</w:t>
            </w:r>
            <w:proofErr w:type="gramEnd"/>
          </w:p>
        </w:tc>
        <w:tc>
          <w:tcPr>
            <w:tcW w:w="2386" w:type="dxa"/>
            <w:vAlign w:val="center"/>
          </w:tcPr>
          <w:p w14:paraId="402A47FD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樯</w:t>
            </w:r>
            <w:proofErr w:type="gramEnd"/>
          </w:p>
        </w:tc>
        <w:tc>
          <w:tcPr>
            <w:tcW w:w="1221" w:type="dxa"/>
            <w:vAlign w:val="center"/>
          </w:tcPr>
          <w:p w14:paraId="31189857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文艺评论</w:t>
            </w:r>
          </w:p>
        </w:tc>
      </w:tr>
      <w:tr w:rsidR="00D12A5E" w14:paraId="1C044548" w14:textId="77777777" w:rsidTr="00B031AE">
        <w:trPr>
          <w:cantSplit/>
          <w:trHeight w:val="454"/>
          <w:jc w:val="center"/>
        </w:trPr>
        <w:tc>
          <w:tcPr>
            <w:tcW w:w="981" w:type="dxa"/>
            <w:vAlign w:val="center"/>
          </w:tcPr>
          <w:p w14:paraId="67F553A0" w14:textId="77777777" w:rsidR="00D12A5E" w:rsidRDefault="00D12A5E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2</w:t>
            </w:r>
          </w:p>
        </w:tc>
        <w:tc>
          <w:tcPr>
            <w:tcW w:w="3558" w:type="dxa"/>
            <w:vAlign w:val="center"/>
          </w:tcPr>
          <w:p w14:paraId="49961F4E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干城竟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属书生事，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哭尔宁如哭国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多——广东仲元中学抗战往事及梁镜尧校长生平考</w:t>
            </w:r>
          </w:p>
        </w:tc>
        <w:tc>
          <w:tcPr>
            <w:tcW w:w="2048" w:type="dxa"/>
            <w:vAlign w:val="center"/>
          </w:tcPr>
          <w:p w14:paraId="1F3BC8AE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2018年7月21日</w:t>
            </w:r>
          </w:p>
        </w:tc>
        <w:tc>
          <w:tcPr>
            <w:tcW w:w="1441" w:type="dxa"/>
            <w:vAlign w:val="center"/>
          </w:tcPr>
          <w:p w14:paraId="538E90C7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羊城晚报</w:t>
            </w:r>
          </w:p>
        </w:tc>
        <w:tc>
          <w:tcPr>
            <w:tcW w:w="2490" w:type="dxa"/>
            <w:vAlign w:val="center"/>
          </w:tcPr>
          <w:p w14:paraId="1F550CC5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邓琼</w:t>
            </w:r>
          </w:p>
        </w:tc>
        <w:tc>
          <w:tcPr>
            <w:tcW w:w="2386" w:type="dxa"/>
            <w:vAlign w:val="center"/>
          </w:tcPr>
          <w:p w14:paraId="1CD79951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易芝娜</w:t>
            </w:r>
          </w:p>
        </w:tc>
        <w:tc>
          <w:tcPr>
            <w:tcW w:w="1221" w:type="dxa"/>
            <w:vAlign w:val="center"/>
          </w:tcPr>
          <w:p w14:paraId="1621714D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报告文学</w:t>
            </w:r>
          </w:p>
        </w:tc>
      </w:tr>
      <w:tr w:rsidR="00D12A5E" w14:paraId="697FAEB2" w14:textId="77777777" w:rsidTr="00B031AE">
        <w:trPr>
          <w:cantSplit/>
          <w:trHeight w:val="454"/>
          <w:jc w:val="center"/>
        </w:trPr>
        <w:tc>
          <w:tcPr>
            <w:tcW w:w="981" w:type="dxa"/>
            <w:vAlign w:val="center"/>
          </w:tcPr>
          <w:p w14:paraId="6AE2985F" w14:textId="77777777" w:rsidR="00D12A5E" w:rsidRDefault="00D12A5E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558" w:type="dxa"/>
            <w:vAlign w:val="center"/>
          </w:tcPr>
          <w:p w14:paraId="11FC5DB7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孤忠者的最后天地——文天祥和他的北上之路</w:t>
            </w:r>
          </w:p>
        </w:tc>
        <w:tc>
          <w:tcPr>
            <w:tcW w:w="2048" w:type="dxa"/>
            <w:vAlign w:val="center"/>
          </w:tcPr>
          <w:p w14:paraId="19A3E9DC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2018年9月20日</w:t>
            </w:r>
          </w:p>
        </w:tc>
        <w:tc>
          <w:tcPr>
            <w:tcW w:w="1441" w:type="dxa"/>
            <w:vAlign w:val="center"/>
          </w:tcPr>
          <w:p w14:paraId="404F4F20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南方周末</w:t>
            </w:r>
          </w:p>
        </w:tc>
        <w:tc>
          <w:tcPr>
            <w:tcW w:w="2490" w:type="dxa"/>
            <w:vAlign w:val="center"/>
          </w:tcPr>
          <w:p w14:paraId="3D9B4CED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聂作平</w:t>
            </w:r>
          </w:p>
        </w:tc>
        <w:tc>
          <w:tcPr>
            <w:tcW w:w="2386" w:type="dxa"/>
            <w:vAlign w:val="center"/>
          </w:tcPr>
          <w:p w14:paraId="09E2F2D2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杨嘉敏</w:t>
            </w:r>
            <w:proofErr w:type="gramEnd"/>
          </w:p>
        </w:tc>
        <w:tc>
          <w:tcPr>
            <w:tcW w:w="1221" w:type="dxa"/>
            <w:vAlign w:val="center"/>
          </w:tcPr>
          <w:p w14:paraId="628A2A25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报告文学</w:t>
            </w:r>
          </w:p>
        </w:tc>
      </w:tr>
      <w:tr w:rsidR="00D12A5E" w14:paraId="36B30095" w14:textId="77777777" w:rsidTr="00B031AE">
        <w:trPr>
          <w:cantSplit/>
          <w:trHeight w:val="454"/>
          <w:jc w:val="center"/>
        </w:trPr>
        <w:tc>
          <w:tcPr>
            <w:tcW w:w="981" w:type="dxa"/>
            <w:vAlign w:val="center"/>
          </w:tcPr>
          <w:p w14:paraId="625DDA06" w14:textId="77777777" w:rsidR="00D12A5E" w:rsidRDefault="00D12A5E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3558" w:type="dxa"/>
            <w:vAlign w:val="center"/>
          </w:tcPr>
          <w:p w14:paraId="4581FF95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村中画 画中村</w:t>
            </w:r>
          </w:p>
        </w:tc>
        <w:tc>
          <w:tcPr>
            <w:tcW w:w="2048" w:type="dxa"/>
            <w:vAlign w:val="center"/>
          </w:tcPr>
          <w:p w14:paraId="2736C415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2018年2月4日</w:t>
            </w:r>
          </w:p>
        </w:tc>
        <w:tc>
          <w:tcPr>
            <w:tcW w:w="1441" w:type="dxa"/>
            <w:vAlign w:val="center"/>
          </w:tcPr>
          <w:p w14:paraId="7B0D2202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东莞时报</w:t>
            </w:r>
          </w:p>
        </w:tc>
        <w:tc>
          <w:tcPr>
            <w:tcW w:w="2490" w:type="dxa"/>
            <w:vAlign w:val="center"/>
          </w:tcPr>
          <w:p w14:paraId="41DE9266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沈汉炎</w:t>
            </w:r>
            <w:proofErr w:type="gramEnd"/>
          </w:p>
        </w:tc>
        <w:tc>
          <w:tcPr>
            <w:tcW w:w="2386" w:type="dxa"/>
            <w:vAlign w:val="center"/>
          </w:tcPr>
          <w:p w14:paraId="12A32DA5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黄佳欢</w:t>
            </w:r>
            <w:proofErr w:type="gramEnd"/>
          </w:p>
        </w:tc>
        <w:tc>
          <w:tcPr>
            <w:tcW w:w="1221" w:type="dxa"/>
            <w:vAlign w:val="center"/>
          </w:tcPr>
          <w:p w14:paraId="191ADD93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文化专题</w:t>
            </w:r>
          </w:p>
        </w:tc>
      </w:tr>
      <w:tr w:rsidR="00D12A5E" w14:paraId="4B73DE07" w14:textId="77777777" w:rsidTr="00B031AE">
        <w:trPr>
          <w:cantSplit/>
          <w:trHeight w:val="454"/>
          <w:jc w:val="center"/>
        </w:trPr>
        <w:tc>
          <w:tcPr>
            <w:tcW w:w="981" w:type="dxa"/>
            <w:vAlign w:val="center"/>
          </w:tcPr>
          <w:p w14:paraId="0C2A261B" w14:textId="77777777" w:rsidR="00D12A5E" w:rsidRDefault="00D12A5E" w:rsidP="00B031AE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3558" w:type="dxa"/>
            <w:vAlign w:val="center"/>
          </w:tcPr>
          <w:p w14:paraId="48048258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我的“脚”走过中国人的自豪之路</w:t>
            </w:r>
          </w:p>
        </w:tc>
        <w:tc>
          <w:tcPr>
            <w:tcW w:w="2048" w:type="dxa"/>
            <w:vAlign w:val="center"/>
          </w:tcPr>
          <w:p w14:paraId="70094E12" w14:textId="77777777" w:rsidR="00D12A5E" w:rsidRDefault="00D12A5E" w:rsidP="00B031A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2018年4月29日</w:t>
            </w:r>
          </w:p>
        </w:tc>
        <w:tc>
          <w:tcPr>
            <w:tcW w:w="1441" w:type="dxa"/>
            <w:vAlign w:val="center"/>
          </w:tcPr>
          <w:p w14:paraId="3004FC28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《南方》杂志</w:t>
            </w:r>
          </w:p>
        </w:tc>
        <w:tc>
          <w:tcPr>
            <w:tcW w:w="2490" w:type="dxa"/>
            <w:vAlign w:val="center"/>
          </w:tcPr>
          <w:p w14:paraId="4A4A487F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罗宁</w:t>
            </w:r>
          </w:p>
        </w:tc>
        <w:tc>
          <w:tcPr>
            <w:tcW w:w="2386" w:type="dxa"/>
            <w:vAlign w:val="center"/>
          </w:tcPr>
          <w:p w14:paraId="1ECC124C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戎明迈 林琳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李焱鑫</w:t>
            </w:r>
          </w:p>
        </w:tc>
        <w:tc>
          <w:tcPr>
            <w:tcW w:w="1221" w:type="dxa"/>
            <w:vAlign w:val="center"/>
          </w:tcPr>
          <w:p w14:paraId="15E69F24" w14:textId="77777777" w:rsidR="00D12A5E" w:rsidRDefault="00D12A5E" w:rsidP="00B031AE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特写</w:t>
            </w:r>
          </w:p>
        </w:tc>
      </w:tr>
    </w:tbl>
    <w:p w14:paraId="371983FE" w14:textId="77777777" w:rsidR="00D12A5E" w:rsidRDefault="00D12A5E" w:rsidP="00D12A5E">
      <w:pPr>
        <w:rPr>
          <w:rFonts w:ascii="Calibri" w:eastAsia="宋体" w:hAnsi="Calibri" w:cs="Times New Roman"/>
          <w:szCs w:val="22"/>
        </w:rPr>
      </w:pPr>
    </w:p>
    <w:p w14:paraId="0676E154" w14:textId="3ABC72CE" w:rsidR="006E3DA5" w:rsidRDefault="00FB347E" w:rsidP="00D12A5E">
      <w:bookmarkStart w:id="0" w:name="_GoBack"/>
      <w:bookmarkEnd w:id="0"/>
    </w:p>
    <w:sectPr w:rsidR="006E3DA5" w:rsidSect="00D12A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56E87" w14:textId="77777777" w:rsidR="00FB347E" w:rsidRDefault="00FB347E" w:rsidP="00D12A5E">
      <w:r>
        <w:separator/>
      </w:r>
    </w:p>
  </w:endnote>
  <w:endnote w:type="continuationSeparator" w:id="0">
    <w:p w14:paraId="758975ED" w14:textId="77777777" w:rsidR="00FB347E" w:rsidRDefault="00FB347E" w:rsidP="00D1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7F457" w14:textId="77777777" w:rsidR="00FB347E" w:rsidRDefault="00FB347E" w:rsidP="00D12A5E">
      <w:r>
        <w:separator/>
      </w:r>
    </w:p>
  </w:footnote>
  <w:footnote w:type="continuationSeparator" w:id="0">
    <w:p w14:paraId="573D0C1F" w14:textId="77777777" w:rsidR="00FB347E" w:rsidRDefault="00FB347E" w:rsidP="00D12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B9"/>
    <w:rsid w:val="001951A2"/>
    <w:rsid w:val="00AE69B9"/>
    <w:rsid w:val="00B44979"/>
    <w:rsid w:val="00D12A5E"/>
    <w:rsid w:val="00FB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7CC10"/>
  <w15:chartTrackingRefBased/>
  <w15:docId w15:val="{44372A80-4F88-4157-8298-88DE75D2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A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A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A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2019-05-27T10:04:00Z</dcterms:created>
  <dcterms:modified xsi:type="dcterms:W3CDTF">2019-05-27T10:04:00Z</dcterms:modified>
</cp:coreProperties>
</file>